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77777777" w:rsidR="00FF47C5" w:rsidRPr="00616F3C" w:rsidRDefault="00F43042" w:rsidP="00616F3C">
      <w:pPr>
        <w:pStyle w:val="Heading1"/>
        <w:jc w:val="center"/>
        <w:rPr>
          <w:sz w:val="28"/>
          <w:szCs w:val="28"/>
        </w:rPr>
      </w:pPr>
      <w:r w:rsidRPr="00616F3C">
        <w:rPr>
          <w:sz w:val="28"/>
          <w:szCs w:val="28"/>
        </w:rPr>
        <w:lastRenderedPageBreak/>
        <w:t>Dr. Wendy Belcher on Writing Productivity [29:49]</w:t>
      </w:r>
    </w:p>
    <w:p w14:paraId="1347D6BB" w14:textId="77777777"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Pr="00AD6B82">
        <w:rPr>
          <w:rFonts w:ascii="LeituraSans-Grot1"/>
          <w:color w:val="231F20"/>
          <w:sz w:val="24"/>
          <w:szCs w:val="24"/>
        </w:rPr>
        <w:t xml:space="preserve"> Episode 1</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49341BDB" w14:textId="11F6C828" w:rsidR="0087446E" w:rsidRPr="00616F3C" w:rsidRDefault="00AD6B82" w:rsidP="00616F3C">
      <w:pPr>
        <w:pStyle w:val="Heading1"/>
      </w:pPr>
      <w:r w:rsidRPr="00616F3C">
        <w:t>Podcast and Episode I</w:t>
      </w:r>
      <w:r w:rsidR="00F43042" w:rsidRPr="00616F3C">
        <w:t>nformation</w:t>
      </w:r>
    </w:p>
    <w:p w14:paraId="6B8BD806" w14:textId="1C356B74" w:rsidR="00B62E72" w:rsidRPr="00AD6B82" w:rsidRDefault="00B62E72" w:rsidP="00B17121">
      <w:pPr>
        <w:pStyle w:val="BodyText"/>
        <w:spacing w:before="55" w:line="264" w:lineRule="auto"/>
        <w:ind w:left="126" w:right="154" w:hanging="5"/>
        <w:rPr>
          <w:color w:val="231F20"/>
          <w:sz w:val="24"/>
          <w:szCs w:val="2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0C566C47" w14:textId="6A5E173B" w:rsidR="00FF47C5" w:rsidRPr="00B016C4" w:rsidRDefault="00F43042" w:rsidP="00AD6B82">
      <w:pPr>
        <w:pStyle w:val="BodyText"/>
        <w:spacing w:line="264" w:lineRule="auto"/>
        <w:ind w:left="106" w:right="154" w:firstLine="16"/>
        <w:rPr>
          <w:sz w:val="22"/>
          <w:szCs w:val="22"/>
        </w:rPr>
      </w:pPr>
      <w:r w:rsidRPr="00B016C4">
        <w:rPr>
          <w:color w:val="231F20"/>
          <w:sz w:val="22"/>
          <w:szCs w:val="22"/>
        </w:rPr>
        <w:t>On this episode of the podcast, the guest is Dr. Wendy Laura Belcher, an associate professor of African literature at Princeton University with a joint appointment in the Department of Comparative Literature and the Department of African American Studies. Wendy is also the author of the best-seller</w:t>
      </w:r>
      <w:r w:rsidR="00AD6B82" w:rsidRPr="00B016C4">
        <w:rPr>
          <w:sz w:val="22"/>
          <w:szCs w:val="22"/>
        </w:rPr>
        <w:t xml:space="preserve"> </w:t>
      </w:r>
      <w:r w:rsidRPr="00B016C4">
        <w:rPr>
          <w:i/>
          <w:color w:val="231F20"/>
          <w:sz w:val="22"/>
          <w:szCs w:val="22"/>
        </w:rPr>
        <w:t>Writing Your Journal Article in Twelve Weeks: A Guide to Academic Publishing Success</w:t>
      </w:r>
      <w:r w:rsidRPr="00B016C4">
        <w:rPr>
          <w:color w:val="231F20"/>
          <w:sz w:val="22"/>
          <w:szCs w:val="22"/>
        </w:rPr>
        <w:t>.</w:t>
      </w:r>
    </w:p>
    <w:p w14:paraId="6A849C68" w14:textId="40B8F9E0" w:rsidR="00FF47C5" w:rsidRPr="00B016C4" w:rsidRDefault="00FF47C5" w:rsidP="00B17121">
      <w:pPr>
        <w:pStyle w:val="BodyText"/>
        <w:spacing w:before="6" w:line="264" w:lineRule="auto"/>
        <w:rPr>
          <w:sz w:val="22"/>
          <w:szCs w:val="22"/>
        </w:rPr>
      </w:pPr>
    </w:p>
    <w:p w14:paraId="7C713FF5" w14:textId="1FC9C335" w:rsidR="00FF47C5" w:rsidRPr="00B016C4" w:rsidRDefault="00F43042" w:rsidP="00B17121">
      <w:pPr>
        <w:pStyle w:val="BodyText"/>
        <w:spacing w:line="264" w:lineRule="auto"/>
        <w:ind w:left="114" w:right="113" w:firstLine="5"/>
        <w:rPr>
          <w:sz w:val="22"/>
          <w:szCs w:val="22"/>
        </w:rPr>
      </w:pPr>
      <w:r w:rsidRPr="00B016C4">
        <w:rPr>
          <w:rFonts w:ascii="LeituraNews-Italic1" w:hAnsi="LeituraNews-Italic1"/>
          <w:i/>
          <w:color w:val="231F20"/>
          <w:sz w:val="22"/>
          <w:szCs w:val="22"/>
        </w:rPr>
        <w:t xml:space="preserve">Segment One </w:t>
      </w:r>
      <w:r w:rsidRPr="002429AD">
        <w:rPr>
          <w:rFonts w:ascii="LeituraNews-Italic1" w:hAnsi="LeituraNews-Italic1"/>
          <w:color w:val="231F20"/>
          <w:sz w:val="22"/>
          <w:szCs w:val="22"/>
        </w:rPr>
        <w:t>[00:00-9:42]</w:t>
      </w:r>
      <w:r w:rsidRPr="00B016C4">
        <w:rPr>
          <w:rFonts w:ascii="LeituraNews-Italic1" w:hAnsi="LeituraNews-Italic1"/>
          <w:i/>
          <w:color w:val="231F20"/>
          <w:sz w:val="22"/>
          <w:szCs w:val="22"/>
        </w:rPr>
        <w:t xml:space="preserve"> </w:t>
      </w:r>
      <w:r w:rsidRPr="00B016C4">
        <w:rPr>
          <w:color w:val="231F20"/>
          <w:sz w:val="22"/>
          <w:szCs w:val="22"/>
        </w:rPr>
        <w:t xml:space="preserve">- In this segment, </w:t>
      </w:r>
      <w:r w:rsidRPr="00B016C4">
        <w:rPr>
          <w:color w:val="231F20"/>
          <w:spacing w:val="-5"/>
          <w:sz w:val="22"/>
          <w:szCs w:val="22"/>
        </w:rPr>
        <w:t xml:space="preserve">Wendy </w:t>
      </w:r>
      <w:r w:rsidRPr="00B016C4">
        <w:rPr>
          <w:color w:val="231F20"/>
          <w:sz w:val="22"/>
          <w:szCs w:val="22"/>
        </w:rPr>
        <w:t xml:space="preserve">talks about the origin of her book Writing </w:t>
      </w:r>
      <w:r w:rsidRPr="00B016C4">
        <w:rPr>
          <w:color w:val="231F20"/>
          <w:spacing w:val="-5"/>
          <w:sz w:val="22"/>
          <w:szCs w:val="22"/>
        </w:rPr>
        <w:t xml:space="preserve">Your </w:t>
      </w:r>
      <w:r w:rsidRPr="00B016C4">
        <w:rPr>
          <w:color w:val="231F20"/>
          <w:sz w:val="22"/>
          <w:szCs w:val="22"/>
        </w:rPr>
        <w:t xml:space="preserve">Journal Article in </w:t>
      </w:r>
      <w:r w:rsidRPr="00B016C4">
        <w:rPr>
          <w:color w:val="231F20"/>
          <w:spacing w:val="-4"/>
          <w:sz w:val="22"/>
          <w:szCs w:val="22"/>
        </w:rPr>
        <w:t xml:space="preserve">Twelve Weeks: </w:t>
      </w:r>
      <w:r w:rsidRPr="00B016C4">
        <w:rPr>
          <w:color w:val="231F20"/>
          <w:sz w:val="22"/>
          <w:szCs w:val="22"/>
        </w:rPr>
        <w:t xml:space="preserve">A Guide to Academic Publishing Success and shares her thoughts on </w:t>
      </w:r>
      <w:r w:rsidRPr="00B016C4">
        <w:rPr>
          <w:color w:val="231F20"/>
          <w:spacing w:val="-3"/>
          <w:sz w:val="22"/>
          <w:szCs w:val="22"/>
        </w:rPr>
        <w:t xml:space="preserve">why </w:t>
      </w:r>
      <w:r w:rsidRPr="00B016C4">
        <w:rPr>
          <w:color w:val="231F20"/>
          <w:sz w:val="22"/>
          <w:szCs w:val="22"/>
        </w:rPr>
        <w:t>academics don’t talk about writing and publication.</w:t>
      </w:r>
    </w:p>
    <w:p w14:paraId="1FAF95B6" w14:textId="398682DE" w:rsidR="00FF47C5" w:rsidRPr="00B016C4" w:rsidRDefault="00FF47C5" w:rsidP="00B17121">
      <w:pPr>
        <w:pStyle w:val="BodyText"/>
        <w:spacing w:before="6" w:line="264" w:lineRule="auto"/>
        <w:rPr>
          <w:sz w:val="22"/>
          <w:szCs w:val="22"/>
        </w:rPr>
      </w:pPr>
    </w:p>
    <w:p w14:paraId="2E0F3CC3" w14:textId="311F0085" w:rsidR="00FF47C5" w:rsidRPr="00B016C4" w:rsidRDefault="00F43042" w:rsidP="00B17121">
      <w:pPr>
        <w:pStyle w:val="BodyText"/>
        <w:spacing w:line="264" w:lineRule="auto"/>
        <w:ind w:left="119" w:right="154"/>
        <w:rPr>
          <w:sz w:val="22"/>
          <w:szCs w:val="22"/>
        </w:rPr>
      </w:pPr>
      <w:r w:rsidRPr="00B016C4">
        <w:rPr>
          <w:rFonts w:ascii="LeituraNews-Italic1"/>
          <w:i/>
          <w:color w:val="231F20"/>
          <w:sz w:val="22"/>
          <w:szCs w:val="22"/>
        </w:rPr>
        <w:t xml:space="preserve">Segment Two </w:t>
      </w:r>
      <w:r w:rsidRPr="002429AD">
        <w:rPr>
          <w:rFonts w:ascii="LeituraNews-Italic1"/>
          <w:color w:val="231F20"/>
          <w:sz w:val="22"/>
          <w:szCs w:val="22"/>
        </w:rPr>
        <w:t>[9:43-19:44]</w:t>
      </w:r>
      <w:r w:rsidRPr="00B016C4">
        <w:rPr>
          <w:rFonts w:ascii="LeituraNews-Italic1"/>
          <w:i/>
          <w:color w:val="231F20"/>
          <w:sz w:val="22"/>
          <w:szCs w:val="22"/>
        </w:rPr>
        <w:t xml:space="preserve"> </w:t>
      </w:r>
      <w:r w:rsidRPr="00B016C4">
        <w:rPr>
          <w:color w:val="231F20"/>
          <w:sz w:val="22"/>
          <w:szCs w:val="22"/>
        </w:rPr>
        <w:t>- In this segment, Wendy shares some of the tips and tricks for productive writing that have worked for her or that she has seen work for others.</w:t>
      </w:r>
    </w:p>
    <w:p w14:paraId="199ACFEC" w14:textId="1795AEF4" w:rsidR="00FF47C5" w:rsidRPr="00B016C4" w:rsidRDefault="00FF47C5" w:rsidP="00B17121">
      <w:pPr>
        <w:pStyle w:val="BodyText"/>
        <w:spacing w:before="6" w:line="264" w:lineRule="auto"/>
        <w:rPr>
          <w:sz w:val="22"/>
          <w:szCs w:val="22"/>
        </w:rPr>
      </w:pPr>
    </w:p>
    <w:p w14:paraId="6327445C" w14:textId="4E63A3AB" w:rsidR="00FF47C5" w:rsidRPr="00B016C4" w:rsidRDefault="00F43042" w:rsidP="00B17121">
      <w:pPr>
        <w:spacing w:line="264" w:lineRule="auto"/>
        <w:ind w:left="125" w:right="-7" w:hanging="5"/>
      </w:pPr>
      <w:r w:rsidRPr="00B016C4">
        <w:rPr>
          <w:rFonts w:ascii="LeituraNews-Italic1"/>
          <w:i/>
          <w:color w:val="231F20"/>
        </w:rPr>
        <w:t xml:space="preserve">Segment Three </w:t>
      </w:r>
      <w:r w:rsidRPr="002429AD">
        <w:rPr>
          <w:rFonts w:ascii="LeituraNews-Italic1"/>
          <w:color w:val="231F20"/>
        </w:rPr>
        <w:t xml:space="preserve">[19:45-29:49] </w:t>
      </w:r>
      <w:r w:rsidRPr="00B016C4">
        <w:rPr>
          <w:color w:val="231F20"/>
        </w:rPr>
        <w:t xml:space="preserve">- In this segment, </w:t>
      </w:r>
      <w:r w:rsidRPr="00B016C4">
        <w:rPr>
          <w:color w:val="231F20"/>
          <w:spacing w:val="-4"/>
        </w:rPr>
        <w:t xml:space="preserve">Wendy </w:t>
      </w:r>
      <w:r w:rsidRPr="00B016C4">
        <w:rPr>
          <w:color w:val="231F20"/>
        </w:rPr>
        <w:t>describes her research on Africa and talks about</w:t>
      </w:r>
    </w:p>
    <w:p w14:paraId="74765D07" w14:textId="045D97C7" w:rsidR="00FF47C5" w:rsidRPr="00B016C4" w:rsidRDefault="00F43042" w:rsidP="00B17121">
      <w:pPr>
        <w:pStyle w:val="BodyText"/>
        <w:spacing w:before="2" w:line="264" w:lineRule="auto"/>
        <w:ind w:left="124" w:right="306" w:firstLine="5"/>
        <w:rPr>
          <w:sz w:val="22"/>
          <w:szCs w:val="22"/>
        </w:rPr>
      </w:pPr>
      <w:r w:rsidRPr="00B016C4">
        <w:rPr>
          <w:color w:val="231F20"/>
          <w:sz w:val="22"/>
          <w:szCs w:val="22"/>
        </w:rPr>
        <w:t xml:space="preserve">some of her current projects. She also shares when the second edition of </w:t>
      </w:r>
      <w:r w:rsidRPr="00E44C41">
        <w:rPr>
          <w:i/>
          <w:color w:val="231F20"/>
          <w:sz w:val="22"/>
          <w:szCs w:val="22"/>
        </w:rPr>
        <w:t xml:space="preserve">Writing Your Journal Article in Twelve Weeks: A Guide to Academic Publishing Success </w:t>
      </w:r>
      <w:r w:rsidRPr="00B016C4">
        <w:rPr>
          <w:color w:val="231F20"/>
          <w:sz w:val="22"/>
          <w:szCs w:val="22"/>
        </w:rPr>
        <w:t>will be available.</w:t>
      </w:r>
      <w:bookmarkStart w:id="0" w:name="_GoBack"/>
      <w:bookmarkEnd w:id="0"/>
    </w:p>
    <w:p w14:paraId="7BDBCD0D" w14:textId="786AE660" w:rsidR="00FF47C5" w:rsidRPr="00B016C4" w:rsidRDefault="00FF47C5" w:rsidP="00B17121">
      <w:pPr>
        <w:pStyle w:val="BodyText"/>
        <w:spacing w:before="6" w:line="264" w:lineRule="auto"/>
        <w:rPr>
          <w:sz w:val="22"/>
          <w:szCs w:val="22"/>
        </w:rPr>
      </w:pPr>
    </w:p>
    <w:p w14:paraId="3A566123" w14:textId="638B3C5C" w:rsidR="0087446E" w:rsidRPr="00B016C4" w:rsidRDefault="00F43042" w:rsidP="00B17121">
      <w:pPr>
        <w:pStyle w:val="BodyText"/>
        <w:spacing w:line="264" w:lineRule="auto"/>
        <w:ind w:left="124" w:right="153" w:firstLine="4"/>
        <w:rPr>
          <w:sz w:val="22"/>
          <w:szCs w:val="22"/>
        </w:rPr>
      </w:pPr>
      <w:r w:rsidRPr="00B016C4">
        <w:rPr>
          <w:color w:val="231F20"/>
          <w:sz w:val="22"/>
          <w:szCs w:val="22"/>
        </w:rPr>
        <w:t>Show notes and a transcript for this episode can be f</w:t>
      </w:r>
      <w:r w:rsidR="00B016C4" w:rsidRPr="00B016C4">
        <w:rPr>
          <w:color w:val="231F20"/>
          <w:sz w:val="22"/>
          <w:szCs w:val="22"/>
        </w:rPr>
        <w:t xml:space="preserve">ound at: </w:t>
      </w:r>
      <w:hyperlink r:id="rId9" w:history="1">
        <w:r w:rsidR="00B016C4" w:rsidRPr="00B016C4">
          <w:rPr>
            <w:rStyle w:val="Hyperlink"/>
            <w:sz w:val="22"/>
            <w:szCs w:val="22"/>
          </w:rPr>
          <w:t>http://ecampus.oregonstate.edu/research/podcast/e1/</w:t>
        </w:r>
      </w:hyperlink>
      <w:r w:rsidR="00B016C4" w:rsidRPr="00B016C4">
        <w:rPr>
          <w:sz w:val="22"/>
          <w:szCs w:val="22"/>
        </w:rPr>
        <w:t xml:space="preserve"> </w:t>
      </w:r>
    </w:p>
    <w:p w14:paraId="1ED94778" w14:textId="4F5A5134" w:rsidR="0087446E" w:rsidRDefault="0087446E" w:rsidP="0087446E">
      <w:pPr>
        <w:pStyle w:val="BodyText"/>
        <w:spacing w:line="292" w:lineRule="auto"/>
        <w:ind w:left="124" w:right="153" w:firstLine="4"/>
      </w:pPr>
    </w:p>
    <w:p w14:paraId="3E9AAA16" w14:textId="336BD6A4" w:rsidR="00B62E72" w:rsidRPr="00616F3C" w:rsidRDefault="0087446E" w:rsidP="00616F3C">
      <w:pPr>
        <w:pStyle w:val="Heading1"/>
      </w:pPr>
      <w:r>
        <w:br w:type="column"/>
      </w:r>
      <w:r w:rsidR="00AD6B82" w:rsidRPr="00616F3C">
        <w:t>Learning O</w:t>
      </w:r>
      <w:r w:rsidR="00F43042" w:rsidRPr="00616F3C">
        <w:t>utcome</w:t>
      </w:r>
      <w:r w:rsidR="00B17121" w:rsidRPr="00616F3C">
        <w:t>s</w:t>
      </w:r>
    </w:p>
    <w:p w14:paraId="6EEB5397" w14:textId="77777777" w:rsidR="00B62E72" w:rsidRPr="00B016C4" w:rsidRDefault="00B62E72" w:rsidP="00B62E72">
      <w:pPr>
        <w:pStyle w:val="BodyText"/>
        <w:spacing w:line="292" w:lineRule="auto"/>
        <w:ind w:left="124" w:right="153" w:firstLine="4"/>
        <w:rPr>
          <w:color w:val="231F20"/>
          <w:sz w:val="22"/>
          <w:szCs w:val="22"/>
        </w:rPr>
      </w:pPr>
    </w:p>
    <w:p w14:paraId="69ABC35A" w14:textId="76CCAD66"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7C1B85F1" w14:textId="4E50B7A1" w:rsidR="00FF47C5" w:rsidRPr="00B016C4" w:rsidRDefault="00F43042" w:rsidP="00B62E72">
      <w:pPr>
        <w:pStyle w:val="ListParagraph"/>
        <w:numPr>
          <w:ilvl w:val="0"/>
          <w:numId w:val="2"/>
        </w:numPr>
        <w:tabs>
          <w:tab w:val="left" w:pos="501"/>
        </w:tabs>
        <w:spacing w:before="0" w:line="264" w:lineRule="auto"/>
        <w:ind w:hanging="397"/>
      </w:pPr>
      <w:r w:rsidRPr="00B016C4">
        <w:rPr>
          <w:color w:val="231F20"/>
        </w:rPr>
        <w:t>Cite resources for academic writing and</w:t>
      </w:r>
      <w:r w:rsidRPr="00B016C4">
        <w:rPr>
          <w:color w:val="231F20"/>
          <w:spacing w:val="-2"/>
        </w:rPr>
        <w:t xml:space="preserve"> </w:t>
      </w:r>
      <w:r w:rsidRPr="00B016C4">
        <w:rPr>
          <w:color w:val="231F20"/>
        </w:rPr>
        <w:t>revision</w:t>
      </w:r>
    </w:p>
    <w:p w14:paraId="445AF104" w14:textId="588E5779" w:rsidR="00FF47C5" w:rsidRPr="00B016C4" w:rsidRDefault="00F43042" w:rsidP="00B62E72">
      <w:pPr>
        <w:pStyle w:val="ListParagraph"/>
        <w:numPr>
          <w:ilvl w:val="0"/>
          <w:numId w:val="2"/>
        </w:numPr>
        <w:tabs>
          <w:tab w:val="left" w:pos="501"/>
        </w:tabs>
        <w:spacing w:line="264" w:lineRule="auto"/>
        <w:ind w:right="317" w:hanging="397"/>
      </w:pPr>
      <w:r w:rsidRPr="00B016C4">
        <w:rPr>
          <w:color w:val="231F20"/>
        </w:rPr>
        <w:t>Describe examples of common challenges in</w:t>
      </w:r>
      <w:r w:rsidRPr="00B016C4">
        <w:rPr>
          <w:color w:val="231F20"/>
          <w:spacing w:val="-5"/>
        </w:rPr>
        <w:t xml:space="preserve"> </w:t>
      </w:r>
      <w:r w:rsidR="0087446E" w:rsidRPr="00B016C4">
        <w:rPr>
          <w:color w:val="231F20"/>
          <w:spacing w:val="-5"/>
        </w:rPr>
        <w:br/>
      </w:r>
      <w:r w:rsidR="0087446E" w:rsidRPr="00B016C4">
        <w:rPr>
          <w:color w:val="231F20"/>
        </w:rPr>
        <w:t>aca</w:t>
      </w:r>
      <w:r w:rsidRPr="00B016C4">
        <w:rPr>
          <w:color w:val="231F20"/>
        </w:rPr>
        <w:t>demic writing</w:t>
      </w:r>
    </w:p>
    <w:p w14:paraId="0B447BBA" w14:textId="281B1C7E" w:rsidR="00FF47C5" w:rsidRPr="00B016C4" w:rsidRDefault="00F43042" w:rsidP="00B62E72">
      <w:pPr>
        <w:pStyle w:val="ListParagraph"/>
        <w:numPr>
          <w:ilvl w:val="0"/>
          <w:numId w:val="2"/>
        </w:numPr>
        <w:tabs>
          <w:tab w:val="left" w:pos="501"/>
        </w:tabs>
        <w:spacing w:line="264" w:lineRule="auto"/>
        <w:ind w:left="497" w:right="263" w:hanging="391"/>
      </w:pPr>
      <w:r w:rsidRPr="00B016C4">
        <w:rPr>
          <w:color w:val="231F20"/>
        </w:rPr>
        <w:t>Discuss ways to incorporate reading in relation</w:t>
      </w:r>
      <w:r w:rsidRPr="00B016C4">
        <w:rPr>
          <w:color w:val="231F20"/>
          <w:spacing w:val="-6"/>
        </w:rPr>
        <w:t xml:space="preserve"> </w:t>
      </w:r>
      <w:r w:rsidRPr="00B016C4">
        <w:rPr>
          <w:color w:val="231F20"/>
        </w:rPr>
        <w:t>to writing</w:t>
      </w:r>
    </w:p>
    <w:p w14:paraId="2909B0DD" w14:textId="5719595C" w:rsidR="00FF47C5" w:rsidRPr="00B016C4" w:rsidRDefault="00F43042" w:rsidP="00B17121">
      <w:pPr>
        <w:pStyle w:val="ListParagraph"/>
        <w:numPr>
          <w:ilvl w:val="0"/>
          <w:numId w:val="2"/>
        </w:numPr>
        <w:tabs>
          <w:tab w:val="left" w:pos="501"/>
        </w:tabs>
        <w:spacing w:before="0" w:line="264" w:lineRule="auto"/>
        <w:ind w:left="500" w:hanging="394"/>
      </w:pPr>
      <w:r w:rsidRPr="00B016C4">
        <w:rPr>
          <w:color w:val="231F20"/>
        </w:rPr>
        <w:t>Identify strategies for productive</w:t>
      </w:r>
      <w:r w:rsidRPr="00B016C4">
        <w:rPr>
          <w:color w:val="231F20"/>
          <w:spacing w:val="-15"/>
        </w:rPr>
        <w:t xml:space="preserve"> </w:t>
      </w:r>
      <w:r w:rsidRPr="00B016C4">
        <w:rPr>
          <w:color w:val="231F20"/>
        </w:rPr>
        <w:t>writing</w:t>
      </w:r>
    </w:p>
    <w:p w14:paraId="7AE6BEE6" w14:textId="70394ED5" w:rsidR="00FF47C5" w:rsidRPr="00B016C4" w:rsidRDefault="00F43042" w:rsidP="00B016C4">
      <w:pPr>
        <w:pStyle w:val="ListParagraph"/>
        <w:numPr>
          <w:ilvl w:val="0"/>
          <w:numId w:val="2"/>
        </w:numPr>
        <w:tabs>
          <w:tab w:val="left" w:pos="501"/>
        </w:tabs>
        <w:spacing w:line="264" w:lineRule="auto"/>
        <w:ind w:left="502" w:right="377" w:hanging="396"/>
      </w:pPr>
      <w:r w:rsidRPr="00B016C4">
        <w:rPr>
          <w:color w:val="231F20"/>
        </w:rPr>
        <w:t>List resources for accessing research articles</w:t>
      </w:r>
      <w:r w:rsidRPr="00B016C4">
        <w:rPr>
          <w:color w:val="231F20"/>
          <w:spacing w:val="-2"/>
        </w:rPr>
        <w:t xml:space="preserve"> </w:t>
      </w:r>
      <w:r w:rsidRPr="00B016C4">
        <w:rPr>
          <w:color w:val="231F20"/>
        </w:rPr>
        <w:t>and information</w:t>
      </w:r>
    </w:p>
    <w:p w14:paraId="013687A7" w14:textId="77777777" w:rsidR="0087446E" w:rsidRPr="00B016C4" w:rsidRDefault="0087446E" w:rsidP="0072421F">
      <w:pPr>
        <w:pStyle w:val="BodyText"/>
        <w:ind w:left="147"/>
        <w:rPr>
          <w:rFonts w:ascii="LeituraSans-Grot3"/>
          <w:color w:val="231F20"/>
          <w:sz w:val="22"/>
          <w:szCs w:val="22"/>
        </w:rPr>
      </w:pPr>
    </w:p>
    <w:p w14:paraId="7E84FDA1" w14:textId="17F5722D" w:rsidR="00FF47C5" w:rsidRPr="00616F3C" w:rsidRDefault="00AD6B82" w:rsidP="00616F3C">
      <w:pPr>
        <w:pStyle w:val="Heading1"/>
      </w:pPr>
      <w:r w:rsidRPr="00616F3C">
        <w:t>Guiding Questions for L</w:t>
      </w:r>
      <w:r w:rsidR="00F43042" w:rsidRPr="00616F3C">
        <w:t>istening</w:t>
      </w:r>
    </w:p>
    <w:p w14:paraId="25250A48" w14:textId="77777777" w:rsidR="00B62E72" w:rsidRPr="00B016C4" w:rsidRDefault="00B62E72" w:rsidP="00B17121">
      <w:pPr>
        <w:pStyle w:val="BodyText"/>
        <w:ind w:left="147"/>
        <w:rPr>
          <w:rFonts w:ascii="LeituraSans-Grot3"/>
          <w:sz w:val="22"/>
          <w:szCs w:val="22"/>
        </w:rPr>
      </w:pPr>
    </w:p>
    <w:p w14:paraId="439EA140" w14:textId="03E275A8" w:rsidR="00FF47C5" w:rsidRPr="00B016C4" w:rsidRDefault="00F43042" w:rsidP="00B62E72">
      <w:pPr>
        <w:pStyle w:val="ListParagraph"/>
        <w:numPr>
          <w:ilvl w:val="0"/>
          <w:numId w:val="2"/>
        </w:numPr>
        <w:tabs>
          <w:tab w:val="left" w:pos="488"/>
        </w:tabs>
        <w:spacing w:before="0" w:line="264" w:lineRule="auto"/>
        <w:ind w:left="493" w:right="219" w:hanging="387"/>
      </w:pPr>
      <w:r w:rsidRPr="00B016C4">
        <w:rPr>
          <w:color w:val="231F20"/>
        </w:rPr>
        <w:t xml:space="preserve">What does </w:t>
      </w:r>
      <w:r w:rsidRPr="00B016C4">
        <w:rPr>
          <w:color w:val="231F20"/>
          <w:spacing w:val="-4"/>
        </w:rPr>
        <w:t xml:space="preserve">Wendy </w:t>
      </w:r>
      <w:r w:rsidRPr="00B016C4">
        <w:rPr>
          <w:color w:val="231F20"/>
        </w:rPr>
        <w:t xml:space="preserve">Belcher say she finds surprising regarding the range of audiences that appear to be reading her book </w:t>
      </w:r>
      <w:r w:rsidRPr="007B51B7">
        <w:rPr>
          <w:i/>
          <w:color w:val="231F20"/>
        </w:rPr>
        <w:t xml:space="preserve">Writing </w:t>
      </w:r>
      <w:r w:rsidRPr="007B51B7">
        <w:rPr>
          <w:i/>
          <w:color w:val="231F20"/>
          <w:spacing w:val="-5"/>
        </w:rPr>
        <w:t xml:space="preserve">Your </w:t>
      </w:r>
      <w:r w:rsidRPr="007B51B7">
        <w:rPr>
          <w:i/>
          <w:color w:val="231F20"/>
        </w:rPr>
        <w:t xml:space="preserve">Journal Article in </w:t>
      </w:r>
      <w:r w:rsidRPr="007B51B7">
        <w:rPr>
          <w:i/>
          <w:color w:val="231F20"/>
          <w:spacing w:val="-4"/>
        </w:rPr>
        <w:t>Twelve</w:t>
      </w:r>
      <w:r w:rsidRPr="007B51B7">
        <w:rPr>
          <w:i/>
          <w:color w:val="231F20"/>
          <w:spacing w:val="6"/>
        </w:rPr>
        <w:t xml:space="preserve"> </w:t>
      </w:r>
      <w:r w:rsidRPr="007B51B7">
        <w:rPr>
          <w:i/>
          <w:color w:val="231F20"/>
          <w:spacing w:val="-4"/>
        </w:rPr>
        <w:t>Weeks</w:t>
      </w:r>
      <w:r w:rsidRPr="00B016C4">
        <w:rPr>
          <w:color w:val="231F20"/>
          <w:spacing w:val="-4"/>
        </w:rPr>
        <w:t>?</w:t>
      </w:r>
    </w:p>
    <w:p w14:paraId="20B86851" w14:textId="77777777" w:rsidR="00B62E72" w:rsidRPr="00B016C4" w:rsidRDefault="00B62E72" w:rsidP="00B62E72">
      <w:pPr>
        <w:pStyle w:val="ListParagraph"/>
        <w:tabs>
          <w:tab w:val="left" w:pos="488"/>
        </w:tabs>
        <w:spacing w:before="0" w:line="264" w:lineRule="auto"/>
        <w:ind w:left="493" w:right="219" w:firstLine="0"/>
      </w:pPr>
    </w:p>
    <w:p w14:paraId="1CE1FD73" w14:textId="0569323E" w:rsidR="00FF47C5" w:rsidRPr="00B016C4" w:rsidRDefault="00F43042" w:rsidP="00B62E72">
      <w:pPr>
        <w:pStyle w:val="ListParagraph"/>
        <w:numPr>
          <w:ilvl w:val="0"/>
          <w:numId w:val="2"/>
        </w:numPr>
        <w:tabs>
          <w:tab w:val="left" w:pos="488"/>
        </w:tabs>
        <w:spacing w:line="264" w:lineRule="auto"/>
        <w:ind w:left="502" w:right="220" w:hanging="396"/>
      </w:pPr>
      <w:r w:rsidRPr="00B016C4">
        <w:rPr>
          <w:color w:val="231F20"/>
        </w:rPr>
        <w:t>What example preceded the comment, “that’s</w:t>
      </w:r>
      <w:r w:rsidRPr="00B016C4">
        <w:rPr>
          <w:color w:val="231F20"/>
          <w:spacing w:val="-4"/>
        </w:rPr>
        <w:t xml:space="preserve"> </w:t>
      </w:r>
      <w:r w:rsidRPr="00B016C4">
        <w:rPr>
          <w:color w:val="231F20"/>
        </w:rPr>
        <w:t>the promise of revision”?</w:t>
      </w:r>
    </w:p>
    <w:p w14:paraId="5D86B7ED" w14:textId="77777777" w:rsidR="00B62E72" w:rsidRPr="00B016C4" w:rsidRDefault="00B62E72" w:rsidP="00B62E72">
      <w:pPr>
        <w:tabs>
          <w:tab w:val="left" w:pos="488"/>
        </w:tabs>
        <w:spacing w:line="264" w:lineRule="auto"/>
        <w:ind w:right="220"/>
      </w:pPr>
    </w:p>
    <w:p w14:paraId="301616DD" w14:textId="3754D4FE" w:rsidR="00FF47C5" w:rsidRPr="00B016C4" w:rsidRDefault="00F43042" w:rsidP="00B62E72">
      <w:pPr>
        <w:pStyle w:val="ListParagraph"/>
        <w:numPr>
          <w:ilvl w:val="0"/>
          <w:numId w:val="2"/>
        </w:numPr>
        <w:tabs>
          <w:tab w:val="left" w:pos="488"/>
        </w:tabs>
        <w:spacing w:line="264" w:lineRule="auto"/>
        <w:ind w:left="484" w:right="191" w:hanging="378"/>
      </w:pPr>
      <w:r w:rsidRPr="00B016C4">
        <w:rPr>
          <w:color w:val="231F20"/>
        </w:rPr>
        <w:t xml:space="preserve">What challenges and experiences were part of what led </w:t>
      </w:r>
      <w:r w:rsidRPr="00B016C4">
        <w:rPr>
          <w:color w:val="231F20"/>
          <w:spacing w:val="-4"/>
        </w:rPr>
        <w:t xml:space="preserve">Wendy </w:t>
      </w:r>
      <w:r w:rsidRPr="00B016C4">
        <w:rPr>
          <w:color w:val="231F20"/>
        </w:rPr>
        <w:t>Belcher to write her book</w:t>
      </w:r>
      <w:r w:rsidRPr="00B016C4">
        <w:rPr>
          <w:color w:val="231F20"/>
          <w:spacing w:val="-15"/>
        </w:rPr>
        <w:t xml:space="preserve"> </w:t>
      </w:r>
      <w:r w:rsidRPr="007B51B7">
        <w:rPr>
          <w:i/>
          <w:color w:val="231F20"/>
        </w:rPr>
        <w:t xml:space="preserve">Writing </w:t>
      </w:r>
      <w:r w:rsidRPr="007B51B7">
        <w:rPr>
          <w:i/>
          <w:color w:val="231F20"/>
          <w:spacing w:val="-5"/>
        </w:rPr>
        <w:t xml:space="preserve">Your </w:t>
      </w:r>
      <w:r w:rsidRPr="007B51B7">
        <w:rPr>
          <w:i/>
          <w:color w:val="231F20"/>
        </w:rPr>
        <w:t xml:space="preserve">Journal Article in </w:t>
      </w:r>
      <w:r w:rsidRPr="007B51B7">
        <w:rPr>
          <w:i/>
          <w:color w:val="231F20"/>
          <w:spacing w:val="-4"/>
        </w:rPr>
        <w:t>Twelve</w:t>
      </w:r>
      <w:r w:rsidRPr="007B51B7">
        <w:rPr>
          <w:i/>
          <w:color w:val="231F20"/>
        </w:rPr>
        <w:t xml:space="preserve"> </w:t>
      </w:r>
      <w:r w:rsidRPr="007B51B7">
        <w:rPr>
          <w:i/>
          <w:color w:val="231F20"/>
          <w:spacing w:val="-4"/>
        </w:rPr>
        <w:t>Weeks</w:t>
      </w:r>
      <w:r w:rsidRPr="00B016C4">
        <w:rPr>
          <w:color w:val="231F20"/>
          <w:spacing w:val="-4"/>
        </w:rPr>
        <w:t>?</w:t>
      </w:r>
    </w:p>
    <w:p w14:paraId="166FEDE3" w14:textId="77777777" w:rsidR="00B62E72" w:rsidRPr="00B016C4" w:rsidRDefault="00B62E72" w:rsidP="00B62E72">
      <w:pPr>
        <w:tabs>
          <w:tab w:val="left" w:pos="488"/>
        </w:tabs>
        <w:spacing w:line="264" w:lineRule="auto"/>
        <w:ind w:right="191"/>
      </w:pPr>
    </w:p>
    <w:p w14:paraId="4367069F" w14:textId="6CA103CE" w:rsidR="00FF47C5" w:rsidRPr="00B016C4" w:rsidRDefault="00F43042" w:rsidP="00B62E72">
      <w:pPr>
        <w:pStyle w:val="ListParagraph"/>
        <w:numPr>
          <w:ilvl w:val="0"/>
          <w:numId w:val="2"/>
        </w:numPr>
        <w:tabs>
          <w:tab w:val="left" w:pos="485"/>
        </w:tabs>
        <w:spacing w:line="264" w:lineRule="auto"/>
        <w:ind w:left="505" w:right="129" w:hanging="399"/>
      </w:pPr>
      <w:r w:rsidRPr="00B016C4">
        <w:rPr>
          <w:color w:val="231F20"/>
        </w:rPr>
        <w:t xml:space="preserve">According to </w:t>
      </w:r>
      <w:r w:rsidRPr="00B016C4">
        <w:rPr>
          <w:color w:val="231F20"/>
          <w:spacing w:val="-4"/>
        </w:rPr>
        <w:t xml:space="preserve">Wendy </w:t>
      </w:r>
      <w:r w:rsidRPr="00B016C4">
        <w:rPr>
          <w:color w:val="231F20"/>
        </w:rPr>
        <w:t>Belcher, what two things can be part of “what makes it tough for people to</w:t>
      </w:r>
      <w:r w:rsidRPr="00B016C4">
        <w:rPr>
          <w:color w:val="231F20"/>
          <w:spacing w:val="-21"/>
        </w:rPr>
        <w:t xml:space="preserve"> </w:t>
      </w:r>
      <w:r w:rsidRPr="00B016C4">
        <w:rPr>
          <w:color w:val="231F20"/>
        </w:rPr>
        <w:t>finish things”?</w:t>
      </w:r>
    </w:p>
    <w:p w14:paraId="6709DA06" w14:textId="77777777" w:rsidR="00B62E72" w:rsidRPr="00B016C4" w:rsidRDefault="00B62E72" w:rsidP="00B62E72">
      <w:pPr>
        <w:tabs>
          <w:tab w:val="left" w:pos="485"/>
        </w:tabs>
        <w:spacing w:line="264" w:lineRule="auto"/>
        <w:ind w:right="129"/>
      </w:pPr>
    </w:p>
    <w:p w14:paraId="5E51164C" w14:textId="29CE39A1" w:rsidR="00FF47C5" w:rsidRPr="00B016C4" w:rsidRDefault="00F43042" w:rsidP="00B62E72">
      <w:pPr>
        <w:pStyle w:val="ListParagraph"/>
        <w:numPr>
          <w:ilvl w:val="0"/>
          <w:numId w:val="2"/>
        </w:numPr>
        <w:tabs>
          <w:tab w:val="left" w:pos="488"/>
        </w:tabs>
        <w:spacing w:before="0" w:line="264" w:lineRule="auto"/>
        <w:ind w:left="488" w:hanging="382"/>
      </w:pPr>
      <w:r w:rsidRPr="00B016C4">
        <w:rPr>
          <w:color w:val="231F20"/>
        </w:rPr>
        <w:t>What is Ulrich’s Database?</w:t>
      </w:r>
    </w:p>
    <w:p w14:paraId="7BE14119" w14:textId="77777777" w:rsidR="00B62E72" w:rsidRPr="00B016C4" w:rsidRDefault="00B62E72" w:rsidP="00B62E72">
      <w:pPr>
        <w:tabs>
          <w:tab w:val="left" w:pos="488"/>
        </w:tabs>
        <w:spacing w:line="264" w:lineRule="auto"/>
      </w:pPr>
    </w:p>
    <w:p w14:paraId="6318C2F8" w14:textId="1E6B01A2" w:rsidR="00FF47C5" w:rsidRPr="00B016C4" w:rsidRDefault="00F43042" w:rsidP="00B62E72">
      <w:pPr>
        <w:pStyle w:val="ListParagraph"/>
        <w:numPr>
          <w:ilvl w:val="0"/>
          <w:numId w:val="2"/>
        </w:numPr>
        <w:tabs>
          <w:tab w:val="left" w:pos="488"/>
        </w:tabs>
        <w:spacing w:line="264" w:lineRule="auto"/>
        <w:ind w:left="502" w:right="395" w:hanging="396"/>
      </w:pPr>
      <w:r w:rsidRPr="00B016C4">
        <w:rPr>
          <w:color w:val="231F20"/>
        </w:rPr>
        <w:t xml:space="preserve">What does </w:t>
      </w:r>
      <w:r w:rsidRPr="00B016C4">
        <w:rPr>
          <w:color w:val="231F20"/>
          <w:spacing w:val="-4"/>
        </w:rPr>
        <w:t xml:space="preserve">Wendy </w:t>
      </w:r>
      <w:r w:rsidRPr="00B016C4">
        <w:rPr>
          <w:color w:val="231F20"/>
        </w:rPr>
        <w:t>Belcher say about the “idea</w:t>
      </w:r>
      <w:r w:rsidRPr="00B016C4">
        <w:rPr>
          <w:color w:val="231F20"/>
          <w:spacing w:val="-2"/>
        </w:rPr>
        <w:t xml:space="preserve"> </w:t>
      </w:r>
      <w:r w:rsidRPr="00B016C4">
        <w:rPr>
          <w:color w:val="231F20"/>
        </w:rPr>
        <w:t>of making writing social”?</w:t>
      </w:r>
    </w:p>
    <w:p w14:paraId="4AEFD4F9" w14:textId="77777777" w:rsidR="00B62E72" w:rsidRPr="00B016C4" w:rsidRDefault="00B62E72" w:rsidP="00B62E72">
      <w:pPr>
        <w:tabs>
          <w:tab w:val="left" w:pos="488"/>
        </w:tabs>
        <w:spacing w:line="264" w:lineRule="auto"/>
        <w:ind w:right="395"/>
      </w:pPr>
    </w:p>
    <w:p w14:paraId="4137F4CB" w14:textId="6E953794" w:rsidR="00FF47C5" w:rsidRPr="00B016C4" w:rsidRDefault="00F43042" w:rsidP="00B62E72">
      <w:pPr>
        <w:pStyle w:val="ListParagraph"/>
        <w:numPr>
          <w:ilvl w:val="0"/>
          <w:numId w:val="2"/>
        </w:numPr>
        <w:tabs>
          <w:tab w:val="left" w:pos="488"/>
        </w:tabs>
        <w:spacing w:line="264" w:lineRule="auto"/>
        <w:ind w:left="497" w:right="267" w:hanging="391"/>
        <w:jc w:val="both"/>
      </w:pPr>
      <w:r w:rsidRPr="00B016C4">
        <w:rPr>
          <w:color w:val="231F20"/>
        </w:rPr>
        <w:t>What are some of the suggestions mentioned for productive writing? Out of these suggestions, do you think any of them might be beneficial to</w:t>
      </w:r>
      <w:r w:rsidRPr="00B016C4">
        <w:rPr>
          <w:color w:val="231F20"/>
          <w:spacing w:val="-18"/>
        </w:rPr>
        <w:t xml:space="preserve"> </w:t>
      </w:r>
      <w:r w:rsidRPr="00B016C4">
        <w:rPr>
          <w:color w:val="231F20"/>
        </w:rPr>
        <w:t>you?</w:t>
      </w:r>
    </w:p>
    <w:p w14:paraId="5052FA1D" w14:textId="77777777" w:rsidR="00B62E72" w:rsidRPr="00B016C4" w:rsidRDefault="00B62E72" w:rsidP="00B62E72">
      <w:pPr>
        <w:tabs>
          <w:tab w:val="left" w:pos="488"/>
        </w:tabs>
        <w:spacing w:line="264" w:lineRule="auto"/>
        <w:ind w:right="267"/>
        <w:jc w:val="both"/>
      </w:pPr>
    </w:p>
    <w:p w14:paraId="7393EF09" w14:textId="002F5624" w:rsidR="00FF47C5" w:rsidRPr="00B016C4" w:rsidRDefault="00F43042" w:rsidP="00B62E72">
      <w:pPr>
        <w:pStyle w:val="ListParagraph"/>
        <w:numPr>
          <w:ilvl w:val="0"/>
          <w:numId w:val="2"/>
        </w:numPr>
        <w:tabs>
          <w:tab w:val="left" w:pos="488"/>
        </w:tabs>
        <w:spacing w:line="264" w:lineRule="auto"/>
        <w:ind w:left="502" w:right="225" w:hanging="396"/>
        <w:jc w:val="both"/>
      </w:pPr>
      <w:r w:rsidRPr="00B016C4">
        <w:rPr>
          <w:color w:val="231F20"/>
        </w:rPr>
        <w:t xml:space="preserve">What are some of the resources mentioned for </w:t>
      </w:r>
      <w:r w:rsidR="0087446E" w:rsidRPr="00B016C4">
        <w:rPr>
          <w:color w:val="231F20"/>
        </w:rPr>
        <w:br/>
        <w:t>ac</w:t>
      </w:r>
      <w:r w:rsidRPr="00B016C4">
        <w:rPr>
          <w:color w:val="231F20"/>
        </w:rPr>
        <w:t>cessing articles and information? Are any of these new to</w:t>
      </w:r>
      <w:r w:rsidRPr="00B016C4">
        <w:rPr>
          <w:color w:val="231F20"/>
          <w:spacing w:val="-4"/>
        </w:rPr>
        <w:t xml:space="preserve"> </w:t>
      </w:r>
      <w:r w:rsidRPr="00B016C4">
        <w:rPr>
          <w:color w:val="231F20"/>
        </w:rPr>
        <w:t>you?</w:t>
      </w:r>
    </w:p>
    <w:p w14:paraId="02E1AED0" w14:textId="77777777" w:rsidR="00B62E72" w:rsidRPr="00B016C4" w:rsidRDefault="00B62E72" w:rsidP="00B62E72">
      <w:pPr>
        <w:tabs>
          <w:tab w:val="left" w:pos="488"/>
        </w:tabs>
        <w:spacing w:line="264" w:lineRule="auto"/>
        <w:ind w:right="225"/>
        <w:jc w:val="both"/>
      </w:pPr>
    </w:p>
    <w:p w14:paraId="0D4624E8" w14:textId="77777777" w:rsidR="00FF47C5" w:rsidRPr="00B016C4" w:rsidRDefault="00F43042" w:rsidP="00B17121">
      <w:pPr>
        <w:pStyle w:val="ListParagraph"/>
        <w:numPr>
          <w:ilvl w:val="0"/>
          <w:numId w:val="2"/>
        </w:numPr>
        <w:tabs>
          <w:tab w:val="left" w:pos="488"/>
        </w:tabs>
        <w:spacing w:before="0" w:line="264" w:lineRule="auto"/>
        <w:ind w:left="502" w:right="244" w:hanging="396"/>
      </w:pPr>
      <w:r w:rsidRPr="00B016C4">
        <w:rPr>
          <w:color w:val="231F20"/>
        </w:rPr>
        <w:t xml:space="preserve">Where did </w:t>
      </w:r>
      <w:r w:rsidRPr="00B016C4">
        <w:rPr>
          <w:color w:val="231F20"/>
          <w:spacing w:val="-4"/>
        </w:rPr>
        <w:t xml:space="preserve">Wendy </w:t>
      </w:r>
      <w:r w:rsidRPr="00B016C4">
        <w:rPr>
          <w:color w:val="231F20"/>
        </w:rPr>
        <w:t>Belcher grow up and how did it lead to some of her projects?</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616F3C" w:rsidRDefault="00B016C4" w:rsidP="00616F3C">
      <w:pPr>
        <w:pStyle w:val="Heading1"/>
      </w:pPr>
      <w:r w:rsidRPr="00616F3C">
        <w:lastRenderedPageBreak/>
        <w:t>Possible A</w:t>
      </w:r>
      <w:r w:rsidR="00B62E72" w:rsidRPr="00616F3C">
        <w:t>ctivities</w:t>
      </w:r>
    </w:p>
    <w:p w14:paraId="5290BFF0" w14:textId="703F28A5" w:rsidR="00B62E72" w:rsidRPr="00B62E72" w:rsidRDefault="00B62E72" w:rsidP="00B62E72">
      <w:pPr>
        <w:rPr>
          <w:rFonts w:ascii="LeituraSans-Grot3"/>
          <w:color w:val="231F20"/>
        </w:rPr>
      </w:pPr>
    </w:p>
    <w:p w14:paraId="1674F010" w14:textId="77777777" w:rsidR="00B62E72" w:rsidRPr="00B016C4" w:rsidRDefault="00B62E72" w:rsidP="00B62E72">
      <w:pPr>
        <w:pStyle w:val="ListParagraph"/>
        <w:numPr>
          <w:ilvl w:val="0"/>
          <w:numId w:val="3"/>
        </w:numPr>
        <w:rPr>
          <w:rFonts w:ascii="Leitura News Roman 1" w:hAnsi="Leitura News Roman 1"/>
          <w:color w:val="231F20"/>
        </w:rPr>
      </w:pPr>
      <w:r w:rsidRPr="00B016C4">
        <w:rPr>
          <w:rFonts w:ascii="Leitura News Roman 1" w:hAnsi="Leitura News Roman 1"/>
          <w:color w:val="231F20"/>
        </w:rPr>
        <w:t>Have students listen to the episode as a supplement to reading one of Wendy’s books. Have a large group discussion online or in class to see if hearing Wendy speak about her work changed how they approached the reading.</w:t>
      </w:r>
    </w:p>
    <w:p w14:paraId="373B8BAC" w14:textId="77777777" w:rsidR="00B62E72" w:rsidRPr="00B016C4" w:rsidRDefault="00B62E72" w:rsidP="00B62E72">
      <w:pPr>
        <w:pStyle w:val="ListParagraph"/>
        <w:ind w:left="720" w:firstLine="0"/>
        <w:rPr>
          <w:rFonts w:ascii="Leitura News Roman 1" w:hAnsi="Leitura News Roman 1"/>
          <w:color w:val="231F20"/>
        </w:rPr>
      </w:pPr>
    </w:p>
    <w:p w14:paraId="1938FE36" w14:textId="2E273D00" w:rsidR="00B62E72" w:rsidRPr="00B016C4" w:rsidRDefault="00B62E72" w:rsidP="00B62E72">
      <w:pPr>
        <w:pStyle w:val="ListParagraph"/>
        <w:numPr>
          <w:ilvl w:val="0"/>
          <w:numId w:val="3"/>
        </w:numPr>
        <w:rPr>
          <w:rFonts w:ascii="Leitura News Roman 1" w:hAnsi="Leitura News Roman 1"/>
          <w:color w:val="231F20"/>
        </w:rPr>
      </w:pPr>
      <w:r w:rsidRPr="00B016C4">
        <w:rPr>
          <w:rFonts w:ascii="Leitura News Roman 1" w:hAnsi="Leitura News Roman 1"/>
          <w:color w:val="231F20"/>
        </w:rPr>
        <w:t>Ask students to visit the show notes for this episode (</w:t>
      </w:r>
      <w:hyperlink r:id="rId10" w:history="1">
        <w:r w:rsidR="00123644" w:rsidRPr="005855D7">
          <w:rPr>
            <w:rStyle w:val="Hyperlink"/>
            <w:rFonts w:ascii="Leitura News Roman 1" w:hAnsi="Leitura News Roman 1"/>
          </w:rPr>
          <w:t>http://ecampus.oregonstate.edu/research/podcast/e1/)</w:t>
        </w:r>
      </w:hyperlink>
      <w:r w:rsidR="00123644">
        <w:rPr>
          <w:rFonts w:ascii="Leitura News Roman 1" w:hAnsi="Leitura News Roman 1"/>
          <w:color w:val="231F20"/>
        </w:rPr>
        <w:t xml:space="preserve"> </w:t>
      </w:r>
      <w:r w:rsidRPr="00B016C4">
        <w:rPr>
          <w:rFonts w:ascii="Leitura News Roman 1" w:hAnsi="Leitura News Roman 1"/>
          <w:color w:val="231F20"/>
        </w:rPr>
        <w:t>and look at an additional resource that is linked in connection with this episode. Students can write a short review of that resource to share with their peers</w:t>
      </w:r>
    </w:p>
    <w:p w14:paraId="6BE2ED6E" w14:textId="77777777" w:rsidR="00B62E72" w:rsidRPr="00B016C4" w:rsidRDefault="00B62E72" w:rsidP="00B62E72">
      <w:pPr>
        <w:rPr>
          <w:rFonts w:ascii="Leitura News Roman 1" w:hAnsi="Leitura News Roman 1"/>
          <w:color w:val="231F20"/>
        </w:rPr>
      </w:pPr>
    </w:p>
    <w:p w14:paraId="6807A30D" w14:textId="68A95552" w:rsidR="00B62E72" w:rsidRPr="00B016C4" w:rsidRDefault="00B62E72" w:rsidP="00B62E72">
      <w:pPr>
        <w:pStyle w:val="ListParagraph"/>
        <w:numPr>
          <w:ilvl w:val="0"/>
          <w:numId w:val="3"/>
        </w:numPr>
        <w:rPr>
          <w:rFonts w:ascii="Leitura News Roman 1" w:hAnsi="Leitura News Roman 1"/>
          <w:color w:val="231F20"/>
        </w:rPr>
      </w:pPr>
      <w:r w:rsidRPr="00B016C4">
        <w:rPr>
          <w:rFonts w:ascii="Leitura News Roman 1" w:hAnsi="Leitura News Roman 1"/>
          <w:color w:val="231F20"/>
        </w:rPr>
        <w:t>Ask students to visit the show notes for this episode (</w:t>
      </w:r>
      <w:hyperlink r:id="rId11" w:history="1">
        <w:r w:rsidR="00123644" w:rsidRPr="005855D7">
          <w:rPr>
            <w:rStyle w:val="Hyperlink"/>
            <w:rFonts w:ascii="Leitura News Roman 1" w:hAnsi="Leitura News Roman 1"/>
          </w:rPr>
          <w:t>http://ecampus.oregonstate.edu/research/podcast/e1/)</w:t>
        </w:r>
      </w:hyperlink>
      <w:r w:rsidR="00123644">
        <w:rPr>
          <w:rFonts w:ascii="Leitura News Roman 1" w:hAnsi="Leitura News Roman 1"/>
          <w:color w:val="231F20"/>
        </w:rPr>
        <w:t xml:space="preserve"> </w:t>
      </w:r>
      <w:r w:rsidRPr="00B016C4">
        <w:rPr>
          <w:rFonts w:ascii="Leitura News Roman 1" w:hAnsi="Leitura News Roman 1"/>
          <w:color w:val="231F20"/>
        </w:rPr>
        <w:br/>
        <w:t>and post an additional resource connected to the content of the episode in the comments section.</w:t>
      </w:r>
    </w:p>
    <w:p w14:paraId="14538C9F" w14:textId="77777777" w:rsidR="00B62E72" w:rsidRPr="00B016C4" w:rsidRDefault="00B62E72" w:rsidP="00B62E72">
      <w:pPr>
        <w:rPr>
          <w:rFonts w:ascii="Leitura News Roman 1" w:hAnsi="Leitura News Roman 1"/>
          <w:color w:val="231F20"/>
        </w:rPr>
      </w:pPr>
    </w:p>
    <w:p w14:paraId="62B80EFF" w14:textId="08071F97" w:rsidR="00B62E72" w:rsidRPr="00B016C4" w:rsidRDefault="00B62E72" w:rsidP="00B62E72">
      <w:pPr>
        <w:pStyle w:val="ListParagraph"/>
        <w:numPr>
          <w:ilvl w:val="0"/>
          <w:numId w:val="3"/>
        </w:numPr>
        <w:rPr>
          <w:rFonts w:ascii="Leitura News Roman 1" w:hAnsi="Leitura News Roman 1"/>
          <w:color w:val="231F20"/>
        </w:rPr>
      </w:pPr>
      <w:r w:rsidRPr="00B016C4">
        <w:rPr>
          <w:rFonts w:ascii="Leitura News Roman 1" w:hAnsi="Leitura News Roman 1"/>
          <w:color w:val="231F20"/>
        </w:rPr>
        <w:t>Have students share questions that are raised for them based on the content of this episode. What would they Wendy Belcher if they could?</w:t>
      </w:r>
    </w:p>
    <w:p w14:paraId="35F29FE5" w14:textId="77777777" w:rsidR="00B62E72" w:rsidRDefault="00B62E72">
      <w:pPr>
        <w:rPr>
          <w:rFonts w:ascii="Leitura News Roman 1" w:hAnsi="Leitura News Roman 1"/>
          <w:color w:val="231F20"/>
        </w:rPr>
      </w:pPr>
    </w:p>
    <w:p w14:paraId="289F4A82" w14:textId="77777777"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616F3C">
      <w:pPr>
        <w:pStyle w:val="Heading1"/>
      </w:pPr>
      <w:r w:rsidRPr="00616F3C">
        <w:t>Suggested Citation</w:t>
      </w:r>
      <w:r w:rsidRPr="00B016C4">
        <w:t xml:space="preserve"> </w:t>
      </w:r>
      <w:r w:rsidRPr="00616F3C">
        <w:t>(APA, 6th edition)</w:t>
      </w:r>
    </w:p>
    <w:p w14:paraId="4B2ED470" w14:textId="77777777" w:rsidR="0040010C" w:rsidRDefault="0040010C" w:rsidP="0040010C">
      <w:pPr>
        <w:rPr>
          <w:rFonts w:ascii="Leitura News Roman 1" w:hAnsi="Leitura News Roman 1"/>
          <w:color w:val="231F20"/>
          <w:sz w:val="20"/>
          <w:szCs w:val="20"/>
        </w:rPr>
      </w:pPr>
    </w:p>
    <w:p w14:paraId="5E98A09B" w14:textId="77777777" w:rsidR="0040010C" w:rsidRPr="00B016C4" w:rsidRDefault="0040010C" w:rsidP="00616F3C">
      <w:pPr>
        <w:ind w:firstLine="120"/>
        <w:rPr>
          <w:rFonts w:ascii="Leitura News Roman 1" w:hAnsi="Leitura News Roman 1"/>
          <w:color w:val="231F20"/>
        </w:rPr>
      </w:pPr>
      <w:r w:rsidRPr="00B016C4">
        <w:rPr>
          <w:rFonts w:ascii="Leitura News Roman 1" w:hAnsi="Leitura News Roman 1"/>
          <w:color w:val="231F20"/>
        </w:rPr>
        <w:t xml:space="preserve">Linder, K. (Producer/host). (2016, April 11). </w:t>
      </w:r>
      <w:r w:rsidRPr="00616F3C">
        <w:rPr>
          <w:rFonts w:ascii="Leitura News Roman 1" w:hAnsi="Leitura News Roman 1"/>
          <w:i/>
          <w:color w:val="231F20"/>
        </w:rPr>
        <w:t>Dr. Wendy Belcher on Writing Productivity</w:t>
      </w:r>
      <w:r w:rsidRPr="00B016C4">
        <w:rPr>
          <w:rFonts w:ascii="Leitura News Roman 1" w:hAnsi="Leitura News Roman 1"/>
          <w:color w:val="231F20"/>
        </w:rPr>
        <w:t xml:space="preserve"> [Audio podcast].</w:t>
      </w:r>
    </w:p>
    <w:p w14:paraId="0BC7AA72" w14:textId="3341A8EA" w:rsidR="0040010C" w:rsidRPr="00B016C4" w:rsidRDefault="0040010C" w:rsidP="00616F3C">
      <w:pPr>
        <w:ind w:firstLine="720"/>
        <w:rPr>
          <w:rFonts w:ascii="Leitura News Roman 1" w:hAnsi="Leitura News Roman 1"/>
          <w:color w:val="231F20"/>
        </w:rPr>
      </w:pPr>
      <w:r w:rsidRPr="00B016C4">
        <w:rPr>
          <w:rFonts w:ascii="Leitura News Roman 1" w:hAnsi="Leitura News Roman 1"/>
          <w:color w:val="231F20"/>
        </w:rPr>
        <w:t xml:space="preserve">Retrieved from </w:t>
      </w:r>
      <w:hyperlink r:id="rId12" w:history="1">
        <w:r w:rsidR="00B016C4" w:rsidRPr="005855D7">
          <w:rPr>
            <w:rStyle w:val="Hyperlink"/>
            <w:rFonts w:ascii="Leitura News Roman 1" w:hAnsi="Leitura News Roman 1"/>
          </w:rPr>
          <w:t>http://ecampus.oregonstate.edu/research/podcast/e1/</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616F3C" w:rsidRDefault="001F40AB" w:rsidP="00616F3C">
      <w:pPr>
        <w:pStyle w:val="Heading1"/>
      </w:pPr>
      <w:r w:rsidRPr="00616F3C">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616F3C">
        <w:t>About the Research in Action P</w:t>
      </w:r>
      <w:r w:rsidRPr="00616F3C">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2429AD">
        <w:fldChar w:fldCharType="begin"/>
      </w:r>
      <w:r w:rsidR="002429AD">
        <w:instrText xml:space="preserve"> HYPERLINK "</w:instrText>
      </w:r>
      <w:r w:rsidR="002429AD">
        <w:instrText xml:space="preserve">https://soundcloud.com/researchinaction" \t "_blank" </w:instrText>
      </w:r>
      <w:r w:rsidR="002429AD">
        <w:fldChar w:fldCharType="separate"/>
      </w:r>
      <w:r w:rsidRPr="00B016C4">
        <w:rPr>
          <w:rStyle w:val="Hyperlink"/>
          <w:spacing w:val="-7"/>
          <w:sz w:val="22"/>
          <w:szCs w:val="22"/>
        </w:rPr>
        <w:t>Soundcloud</w:t>
      </w:r>
      <w:proofErr w:type="spellEnd"/>
      <w:r w:rsidR="002429AD">
        <w:rPr>
          <w:rStyle w:val="Hyperlink"/>
          <w:spacing w:val="-7"/>
          <w:sz w:val="22"/>
          <w:szCs w:val="22"/>
        </w:rPr>
        <w:fldChar w:fldCharType="end"/>
      </w:r>
      <w:r w:rsidRPr="00B016C4">
        <w:rPr>
          <w:color w:val="231F20"/>
          <w:spacing w:val="-7"/>
          <w:sz w:val="22"/>
          <w:szCs w:val="22"/>
        </w:rPr>
        <w:t> or </w:t>
      </w:r>
      <w:proofErr w:type="spellStart"/>
      <w:r w:rsidR="002429AD">
        <w:fldChar w:fldCharType="begin"/>
      </w:r>
      <w:r w:rsidR="002429AD">
        <w:instrText xml:space="preserve"> HYPERLINK "http://www.stitcher.com/podcast/research-in-action" \t "_blank" </w:instrText>
      </w:r>
      <w:r w:rsidR="002429AD">
        <w:fldChar w:fldCharType="separate"/>
      </w:r>
      <w:r w:rsidRPr="00B016C4">
        <w:rPr>
          <w:rStyle w:val="Hyperlink"/>
          <w:spacing w:val="-7"/>
          <w:sz w:val="22"/>
          <w:szCs w:val="22"/>
        </w:rPr>
        <w:t>Stitcher</w:t>
      </w:r>
      <w:proofErr w:type="spellEnd"/>
      <w:r w:rsidR="002429AD">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616F3C" w:rsidRDefault="00B62E72" w:rsidP="00616F3C">
      <w:pPr>
        <w:pStyle w:val="Heading1"/>
      </w:pPr>
      <w:r w:rsidRPr="00B016C4">
        <w:br w:type="column"/>
      </w:r>
      <w:r w:rsidR="001F40AB" w:rsidRPr="00616F3C">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2429AD"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616F3C" w:rsidRDefault="001F40AB" w:rsidP="00616F3C">
      <w:pPr>
        <w:pStyle w:val="Heading1"/>
      </w:pPr>
      <w:r w:rsidRPr="00616F3C">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News-Italic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0D3C7C34"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2429AD">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0D3C7C34"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2429AD">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2"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123644"/>
    <w:rsid w:val="001F40AB"/>
    <w:rsid w:val="002429AD"/>
    <w:rsid w:val="0040010C"/>
    <w:rsid w:val="00616F3C"/>
    <w:rsid w:val="0072421F"/>
    <w:rsid w:val="007B51B7"/>
    <w:rsid w:val="0087446E"/>
    <w:rsid w:val="00AD6B82"/>
    <w:rsid w:val="00B016C4"/>
    <w:rsid w:val="00B17121"/>
    <w:rsid w:val="00B62E72"/>
    <w:rsid w:val="00DD0532"/>
    <w:rsid w:val="00E44C41"/>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616F3C"/>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1/"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1/)"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1/"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3</cp:revision>
  <cp:lastPrinted>2016-08-29T20:30:00Z</cp:lastPrinted>
  <dcterms:created xsi:type="dcterms:W3CDTF">2016-08-31T17:44:00Z</dcterms:created>
  <dcterms:modified xsi:type="dcterms:W3CDTF">2016-08-31T20:56:00Z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