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D142118" w:rsidR="00984F43" w:rsidRPr="00984F43" w:rsidRDefault="001A6CCA" w:rsidP="00984F43">
      <w:pPr>
        <w:pStyle w:val="Heading1"/>
        <w:jc w:val="center"/>
        <w:rPr>
          <w:sz w:val="28"/>
          <w:szCs w:val="28"/>
        </w:rPr>
      </w:pPr>
      <w:r>
        <w:rPr>
          <w:sz w:val="28"/>
          <w:szCs w:val="28"/>
        </w:rPr>
        <w:lastRenderedPageBreak/>
        <w:t>Dr. Katie Linder</w:t>
      </w:r>
      <w:r w:rsidR="00CF71FA">
        <w:rPr>
          <w:sz w:val="28"/>
          <w:szCs w:val="28"/>
        </w:rPr>
        <w:t xml:space="preserve"> on </w:t>
      </w:r>
      <w:r>
        <w:rPr>
          <w:sz w:val="28"/>
          <w:szCs w:val="28"/>
        </w:rPr>
        <w:t>Grant Writing Basics</w:t>
      </w:r>
      <w:r w:rsidR="00827232" w:rsidRPr="00827232">
        <w:rPr>
          <w:sz w:val="28"/>
          <w:szCs w:val="28"/>
        </w:rPr>
        <w:t xml:space="preserve"> </w:t>
      </w:r>
      <w:r w:rsidR="003A5DD7" w:rsidRPr="00984F43">
        <w:rPr>
          <w:sz w:val="28"/>
          <w:szCs w:val="28"/>
        </w:rPr>
        <w:t>[</w:t>
      </w:r>
      <w:r w:rsidR="00F07D15">
        <w:rPr>
          <w:sz w:val="28"/>
          <w:szCs w:val="28"/>
        </w:rPr>
        <w:t>3</w:t>
      </w:r>
      <w:r>
        <w:rPr>
          <w:sz w:val="28"/>
          <w:szCs w:val="28"/>
        </w:rPr>
        <w:t>1</w:t>
      </w:r>
      <w:r w:rsidR="00D41339" w:rsidRPr="00D41339">
        <w:rPr>
          <w:sz w:val="28"/>
          <w:szCs w:val="28"/>
        </w:rPr>
        <w:t>:</w:t>
      </w:r>
      <w:r>
        <w:rPr>
          <w:sz w:val="28"/>
          <w:szCs w:val="28"/>
        </w:rPr>
        <w:t>20</w:t>
      </w:r>
      <w:r w:rsidR="003A5DD7" w:rsidRPr="00984F43">
        <w:rPr>
          <w:sz w:val="28"/>
          <w:szCs w:val="28"/>
        </w:rPr>
        <w:t>]</w:t>
      </w:r>
    </w:p>
    <w:p w14:paraId="0DE0666D" w14:textId="124FC6A0"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w:t>
      </w:r>
      <w:r w:rsidR="001A6CCA">
        <w:rPr>
          <w:rFonts w:ascii="LeituraSans-Grot1"/>
          <w:color w:val="231F20"/>
          <w:sz w:val="24"/>
          <w:szCs w:val="24"/>
        </w:rPr>
        <w:t>9</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2595D4CB" w:rsidR="00FF47C5" w:rsidRDefault="00FF47C5" w:rsidP="00B17121">
      <w:pPr>
        <w:pStyle w:val="BodyText"/>
        <w:spacing w:before="6" w:line="264" w:lineRule="auto"/>
        <w:rPr>
          <w:sz w:val="8"/>
          <w:szCs w:val="8"/>
        </w:rPr>
      </w:pPr>
    </w:p>
    <w:p w14:paraId="00113A87" w14:textId="77777777" w:rsidR="0081580A" w:rsidRPr="00900431" w:rsidRDefault="0081580A" w:rsidP="00B17121">
      <w:pPr>
        <w:pStyle w:val="BodyText"/>
        <w:spacing w:before="6" w:line="264" w:lineRule="auto"/>
        <w:rPr>
          <w:sz w:val="36"/>
          <w:szCs w:val="36"/>
        </w:rPr>
      </w:pPr>
    </w:p>
    <w:p w14:paraId="02317EB0" w14:textId="7573E9A7" w:rsidR="00827232" w:rsidRPr="00F07D15" w:rsidRDefault="00A726A5" w:rsidP="001A6CCA">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of the podcast, </w:t>
      </w:r>
      <w:r w:rsidR="001A6CCA" w:rsidRPr="001A6CCA">
        <w:rPr>
          <w:rFonts w:ascii="LeituraNews-Roman1" w:eastAsia="LeituraNews-Roman1" w:hAnsi="LeituraNews-Roman1" w:cs="LeituraNews-Roman1"/>
          <w:sz w:val="22"/>
          <w:szCs w:val="22"/>
        </w:rPr>
        <w:t>Dr. Katie Linder answers a listener question about grant writing and shares resources for getting started with finding and applying for research funding.</w:t>
      </w:r>
    </w:p>
    <w:p w14:paraId="010BBF5B" w14:textId="2B7F1307" w:rsidR="00766123" w:rsidRPr="00900431" w:rsidRDefault="00766123" w:rsidP="00BD2578">
      <w:pPr>
        <w:rPr>
          <w:i/>
          <w:color w:val="231F20"/>
          <w:sz w:val="36"/>
          <w:szCs w:val="36"/>
        </w:rPr>
      </w:pPr>
    </w:p>
    <w:p w14:paraId="08FA1515" w14:textId="40FE55BD" w:rsidR="00827232" w:rsidRPr="00AC0831" w:rsidRDefault="00827232" w:rsidP="00AC0831">
      <w:pPr>
        <w:ind w:left="106"/>
        <w:rPr>
          <w:rFonts w:ascii="Times New Roman" w:eastAsia="Times New Roman" w:hAnsi="Times New Roman" w:cs="Times New Roman"/>
          <w:sz w:val="24"/>
          <w:szCs w:val="24"/>
        </w:rPr>
      </w:pPr>
      <w:r w:rsidRPr="00174437">
        <w:rPr>
          <w:i/>
          <w:color w:val="231F20"/>
        </w:rPr>
        <w:t>Segment One</w:t>
      </w:r>
      <w:r w:rsidR="00A32C75">
        <w:rPr>
          <w:color w:val="231F20"/>
        </w:rPr>
        <w:t xml:space="preserve"> [</w:t>
      </w:r>
      <w:r w:rsidR="009647B9" w:rsidRPr="006273AF">
        <w:rPr>
          <w:color w:val="231F20"/>
        </w:rPr>
        <w:t>00:0</w:t>
      </w:r>
      <w:r w:rsidR="009647B9" w:rsidRPr="00343C6B">
        <w:rPr>
          <w:color w:val="231F20"/>
        </w:rPr>
        <w:t>0-</w:t>
      </w:r>
      <w:r w:rsidR="0009551F">
        <w:rPr>
          <w:color w:val="231F20"/>
        </w:rPr>
        <w:t>1</w:t>
      </w:r>
      <w:r w:rsidR="001A6CCA">
        <w:rPr>
          <w:color w:val="231F20"/>
        </w:rPr>
        <w:t>0</w:t>
      </w:r>
      <w:r w:rsidR="00F07D15">
        <w:rPr>
          <w:color w:val="231F20"/>
        </w:rPr>
        <w:t>:</w:t>
      </w:r>
      <w:r w:rsidR="0009551F">
        <w:rPr>
          <w:color w:val="231F20"/>
        </w:rPr>
        <w:t>1</w:t>
      </w:r>
      <w:r w:rsidR="001A6CCA">
        <w:rPr>
          <w:color w:val="231F20"/>
        </w:rPr>
        <w:t>1</w:t>
      </w:r>
      <w:r w:rsidRPr="00343C6B">
        <w:rPr>
          <w:color w:val="231F20"/>
        </w:rPr>
        <w:t>] - In this segment,</w:t>
      </w:r>
      <w:r w:rsidR="00AD1277">
        <w:rPr>
          <w:color w:val="231F20"/>
        </w:rPr>
        <w:t xml:space="preserve"> </w:t>
      </w:r>
      <w:r w:rsidR="00900431" w:rsidRPr="00900431">
        <w:rPr>
          <w:color w:val="231F20"/>
        </w:rPr>
        <w:t>Katie offers some reasons that one might apply for grants and shares some grant writing resources.</w:t>
      </w:r>
    </w:p>
    <w:p w14:paraId="1B86ED8E" w14:textId="3CD58346" w:rsidR="00766123" w:rsidRPr="00900431" w:rsidRDefault="00766123" w:rsidP="00BD2578">
      <w:pPr>
        <w:pStyle w:val="BodyText"/>
        <w:spacing w:line="264" w:lineRule="auto"/>
        <w:ind w:right="154"/>
        <w:rPr>
          <w:i/>
          <w:color w:val="231F20"/>
          <w:sz w:val="36"/>
          <w:szCs w:val="36"/>
        </w:rPr>
      </w:pPr>
    </w:p>
    <w:p w14:paraId="3CA696DB" w14:textId="7E4D5C7F" w:rsidR="00766123" w:rsidRDefault="00827232" w:rsidP="001E7409">
      <w:pPr>
        <w:pStyle w:val="BodyText"/>
        <w:spacing w:line="264" w:lineRule="auto"/>
        <w:ind w:left="106" w:right="154" w:firstLine="16"/>
        <w:rPr>
          <w:color w:val="231F20"/>
          <w:sz w:val="22"/>
          <w:szCs w:val="22"/>
        </w:rPr>
      </w:pPr>
      <w:r w:rsidRPr="00343C6B">
        <w:rPr>
          <w:i/>
          <w:color w:val="231F20"/>
          <w:sz w:val="22"/>
          <w:szCs w:val="22"/>
        </w:rPr>
        <w:t>Segment Two</w:t>
      </w:r>
      <w:r w:rsidRPr="00343C6B">
        <w:rPr>
          <w:color w:val="231F20"/>
          <w:sz w:val="22"/>
          <w:szCs w:val="22"/>
        </w:rPr>
        <w:t xml:space="preserve"> [</w:t>
      </w:r>
      <w:r w:rsidR="0009551F">
        <w:rPr>
          <w:color w:val="231F20"/>
          <w:sz w:val="22"/>
          <w:szCs w:val="22"/>
        </w:rPr>
        <w:t>1</w:t>
      </w:r>
      <w:r w:rsidR="001A6CCA">
        <w:rPr>
          <w:color w:val="231F20"/>
          <w:sz w:val="22"/>
          <w:szCs w:val="22"/>
        </w:rPr>
        <w:t>0</w:t>
      </w:r>
      <w:r w:rsidR="00F07D15">
        <w:rPr>
          <w:color w:val="231F20"/>
          <w:sz w:val="22"/>
          <w:szCs w:val="22"/>
        </w:rPr>
        <w:t>:</w:t>
      </w:r>
      <w:r w:rsidR="0009551F">
        <w:rPr>
          <w:color w:val="231F20"/>
          <w:sz w:val="22"/>
          <w:szCs w:val="22"/>
        </w:rPr>
        <w:t>1</w:t>
      </w:r>
      <w:r w:rsidR="001A6CCA">
        <w:rPr>
          <w:color w:val="231F20"/>
          <w:sz w:val="22"/>
          <w:szCs w:val="22"/>
        </w:rPr>
        <w:t>2</w:t>
      </w:r>
      <w:r w:rsidR="00F07D15">
        <w:rPr>
          <w:color w:val="231F20"/>
          <w:sz w:val="22"/>
          <w:szCs w:val="22"/>
        </w:rPr>
        <w:t xml:space="preserve">- </w:t>
      </w:r>
      <w:r w:rsidR="00CF20A9">
        <w:rPr>
          <w:color w:val="231F20"/>
          <w:sz w:val="22"/>
          <w:szCs w:val="22"/>
        </w:rPr>
        <w:t>2</w:t>
      </w:r>
      <w:r w:rsidR="001A6CCA">
        <w:rPr>
          <w:color w:val="231F20"/>
          <w:sz w:val="22"/>
          <w:szCs w:val="22"/>
        </w:rPr>
        <w:t>0</w:t>
      </w:r>
      <w:r w:rsidR="00CF20A9">
        <w:rPr>
          <w:color w:val="231F20"/>
          <w:sz w:val="22"/>
          <w:szCs w:val="22"/>
        </w:rPr>
        <w:t>:</w:t>
      </w:r>
      <w:r w:rsidR="001A6CCA">
        <w:rPr>
          <w:color w:val="231F20"/>
          <w:sz w:val="22"/>
          <w:szCs w:val="22"/>
        </w:rPr>
        <w:t>08</w:t>
      </w:r>
      <w:r w:rsidRPr="00343C6B">
        <w:rPr>
          <w:color w:val="231F20"/>
          <w:sz w:val="22"/>
          <w:szCs w:val="22"/>
        </w:rPr>
        <w:t>] - In this segment,</w:t>
      </w:r>
      <w:r w:rsidR="00900431">
        <w:rPr>
          <w:color w:val="231F20"/>
          <w:sz w:val="22"/>
          <w:szCs w:val="22"/>
        </w:rPr>
        <w:t xml:space="preserve"> </w:t>
      </w:r>
      <w:r w:rsidR="00900431" w:rsidRPr="00900431">
        <w:rPr>
          <w:color w:val="231F20"/>
          <w:sz w:val="22"/>
          <w:szCs w:val="22"/>
        </w:rPr>
        <w:t>Katie shares some ideas for where to find funding opportunities and also discusses the necessity of grant collaborators.</w:t>
      </w:r>
      <w:r w:rsidRPr="00343C6B">
        <w:rPr>
          <w:color w:val="231F20"/>
          <w:sz w:val="22"/>
          <w:szCs w:val="22"/>
        </w:rPr>
        <w:t xml:space="preserve"> </w:t>
      </w:r>
    </w:p>
    <w:p w14:paraId="273E07FE" w14:textId="77777777" w:rsidR="001E7409" w:rsidRPr="00900431" w:rsidRDefault="001E7409" w:rsidP="001E7409">
      <w:pPr>
        <w:pStyle w:val="BodyText"/>
        <w:spacing w:line="264" w:lineRule="auto"/>
        <w:ind w:left="106" w:right="154" w:firstLine="16"/>
        <w:rPr>
          <w:color w:val="231F20"/>
          <w:sz w:val="36"/>
          <w:szCs w:val="36"/>
        </w:rPr>
      </w:pPr>
    </w:p>
    <w:p w14:paraId="4ECC9FC2" w14:textId="78873DEC" w:rsidR="0058331A" w:rsidRDefault="009647B9" w:rsidP="009647B9">
      <w:pPr>
        <w:pStyle w:val="BodyText"/>
        <w:spacing w:line="264" w:lineRule="auto"/>
        <w:ind w:left="106" w:right="154" w:firstLine="16"/>
        <w:rPr>
          <w:color w:val="231F20"/>
          <w:sz w:val="22"/>
          <w:szCs w:val="22"/>
        </w:rPr>
      </w:pPr>
      <w:r w:rsidRPr="00343C6B">
        <w:rPr>
          <w:i/>
          <w:color w:val="231F20"/>
          <w:sz w:val="22"/>
          <w:szCs w:val="22"/>
        </w:rPr>
        <w:t xml:space="preserve">Segment Three </w:t>
      </w:r>
      <w:r w:rsidRPr="00343C6B">
        <w:rPr>
          <w:color w:val="231F20"/>
          <w:sz w:val="22"/>
          <w:szCs w:val="22"/>
        </w:rPr>
        <w:t>[</w:t>
      </w:r>
      <w:r w:rsidR="00CF20A9">
        <w:rPr>
          <w:color w:val="231F20"/>
          <w:sz w:val="22"/>
          <w:szCs w:val="22"/>
        </w:rPr>
        <w:t>2</w:t>
      </w:r>
      <w:r w:rsidR="001A6CCA">
        <w:rPr>
          <w:color w:val="231F20"/>
          <w:sz w:val="22"/>
          <w:szCs w:val="22"/>
        </w:rPr>
        <w:t>0</w:t>
      </w:r>
      <w:r w:rsidR="00C72CA7" w:rsidRPr="00C72CA7">
        <w:rPr>
          <w:color w:val="231F20"/>
          <w:sz w:val="22"/>
          <w:szCs w:val="22"/>
        </w:rPr>
        <w:t>:</w:t>
      </w:r>
      <w:r w:rsidR="001A6CCA">
        <w:rPr>
          <w:color w:val="231F20"/>
          <w:sz w:val="22"/>
          <w:szCs w:val="22"/>
        </w:rPr>
        <w:t>09</w:t>
      </w:r>
      <w:r w:rsidR="00C72CA7" w:rsidRPr="00C72CA7">
        <w:rPr>
          <w:color w:val="231F20"/>
          <w:sz w:val="22"/>
          <w:szCs w:val="22"/>
        </w:rPr>
        <w:t>-</w:t>
      </w:r>
      <w:r w:rsidR="00F07D15">
        <w:rPr>
          <w:color w:val="231F20"/>
          <w:sz w:val="22"/>
          <w:szCs w:val="22"/>
        </w:rPr>
        <w:t>3</w:t>
      </w:r>
      <w:r w:rsidR="001A6CCA">
        <w:rPr>
          <w:color w:val="231F20"/>
          <w:sz w:val="22"/>
          <w:szCs w:val="22"/>
        </w:rPr>
        <w:t>1</w:t>
      </w:r>
      <w:r w:rsidR="00F07D15">
        <w:rPr>
          <w:color w:val="231F20"/>
          <w:sz w:val="22"/>
          <w:szCs w:val="22"/>
        </w:rPr>
        <w:t>:</w:t>
      </w:r>
      <w:r w:rsidR="001A6CCA">
        <w:rPr>
          <w:color w:val="231F20"/>
          <w:sz w:val="22"/>
          <w:szCs w:val="22"/>
        </w:rPr>
        <w:t>20]</w:t>
      </w:r>
      <w:r w:rsidR="00C763B7" w:rsidRPr="00343C6B">
        <w:rPr>
          <w:color w:val="231F20"/>
          <w:sz w:val="22"/>
          <w:szCs w:val="22"/>
        </w:rPr>
        <w:t xml:space="preserve"> </w:t>
      </w:r>
      <w:r w:rsidR="00A32ADB" w:rsidRPr="00343C6B">
        <w:rPr>
          <w:color w:val="231F20"/>
          <w:sz w:val="22"/>
          <w:szCs w:val="22"/>
        </w:rPr>
        <w:t xml:space="preserve">- </w:t>
      </w:r>
      <w:r w:rsidR="00C763B7" w:rsidRPr="00343C6B">
        <w:rPr>
          <w:color w:val="231F20"/>
          <w:sz w:val="22"/>
          <w:szCs w:val="22"/>
        </w:rPr>
        <w:t>In this segment,</w:t>
      </w:r>
      <w:r w:rsidR="001E7409">
        <w:rPr>
          <w:color w:val="231F20"/>
          <w:sz w:val="22"/>
          <w:szCs w:val="22"/>
        </w:rPr>
        <w:t xml:space="preserve"> </w:t>
      </w:r>
      <w:r w:rsidR="00900431" w:rsidRPr="00900431">
        <w:rPr>
          <w:color w:val="231F20"/>
          <w:sz w:val="22"/>
          <w:szCs w:val="22"/>
        </w:rPr>
        <w:t>Katie shares some information on the application process for grants and offers some general tips based on her experiences as a grant writer.</w:t>
      </w:r>
    </w:p>
    <w:p w14:paraId="0FA845C5" w14:textId="77777777" w:rsidR="00766123" w:rsidRPr="00900431" w:rsidRDefault="00766123" w:rsidP="009647B9">
      <w:pPr>
        <w:pStyle w:val="BodyText"/>
        <w:spacing w:line="264" w:lineRule="auto"/>
        <w:ind w:left="106" w:right="154" w:firstLine="16"/>
        <w:rPr>
          <w:color w:val="231F20"/>
          <w:sz w:val="36"/>
          <w:szCs w:val="36"/>
        </w:rPr>
      </w:pPr>
    </w:p>
    <w:p w14:paraId="3C1CA396" w14:textId="77777777" w:rsidR="0081580A" w:rsidRDefault="001151B1" w:rsidP="0081580A">
      <w:pPr>
        <w:pStyle w:val="BodyText"/>
        <w:spacing w:line="264" w:lineRule="auto"/>
        <w:ind w:right="154" w:firstLine="106"/>
        <w:rPr>
          <w:sz w:val="22"/>
          <w:szCs w:val="22"/>
        </w:rPr>
      </w:pPr>
      <w:r w:rsidRPr="001151B1">
        <w:rPr>
          <w:sz w:val="22"/>
          <w:szCs w:val="22"/>
        </w:rPr>
        <w:t xml:space="preserve">Show notes and a transcript for this episode can be </w:t>
      </w:r>
    </w:p>
    <w:p w14:paraId="6F51DA15" w14:textId="2021509B" w:rsidR="001954A4" w:rsidRDefault="001151B1" w:rsidP="0081580A">
      <w:pPr>
        <w:pStyle w:val="BodyText"/>
        <w:spacing w:line="264" w:lineRule="auto"/>
        <w:ind w:left="106" w:right="154"/>
        <w:rPr>
          <w:rStyle w:val="Hyperlink"/>
          <w:sz w:val="22"/>
          <w:szCs w:val="22"/>
        </w:rPr>
      </w:pPr>
      <w:r w:rsidRPr="001151B1">
        <w:rPr>
          <w:sz w:val="22"/>
          <w:szCs w:val="22"/>
        </w:rPr>
        <w:t xml:space="preserve">found at: </w:t>
      </w:r>
      <w:hyperlink r:id="rId10" w:history="1">
        <w:r w:rsidR="001A6CCA" w:rsidRPr="00D63BC4">
          <w:rPr>
            <w:rStyle w:val="Hyperlink"/>
            <w:sz w:val="22"/>
            <w:szCs w:val="22"/>
          </w:rPr>
          <w:t>http://ecampus.oregonstate.edu/research/podcast/e29/</w:t>
        </w:r>
      </w:hyperlink>
    </w:p>
    <w:p w14:paraId="34E3F82C" w14:textId="1C671545" w:rsidR="00E2335E" w:rsidRDefault="00E2335E" w:rsidP="0081580A">
      <w:pPr>
        <w:pStyle w:val="BodyText"/>
        <w:spacing w:line="264" w:lineRule="auto"/>
        <w:ind w:left="106" w:right="154"/>
        <w:rPr>
          <w:rStyle w:val="Hyperlink"/>
          <w:sz w:val="22"/>
          <w:szCs w:val="22"/>
        </w:rPr>
      </w:pPr>
    </w:p>
    <w:p w14:paraId="39A7A89F" w14:textId="5BE79B50" w:rsidR="00E2335E" w:rsidRDefault="00E2335E" w:rsidP="0081580A">
      <w:pPr>
        <w:pStyle w:val="BodyText"/>
        <w:spacing w:line="264" w:lineRule="auto"/>
        <w:ind w:left="106" w:right="154"/>
        <w:rPr>
          <w:rStyle w:val="Hyperlink"/>
          <w:sz w:val="22"/>
          <w:szCs w:val="22"/>
        </w:rPr>
      </w:pPr>
    </w:p>
    <w:p w14:paraId="49F4F80E" w14:textId="7147A31F" w:rsidR="00CD4643" w:rsidRDefault="00CD4643" w:rsidP="00AD1277">
      <w:pPr>
        <w:pStyle w:val="BodyText"/>
        <w:spacing w:line="264" w:lineRule="auto"/>
        <w:ind w:right="154"/>
        <w:rPr>
          <w:rStyle w:val="Hyperlink"/>
          <w:sz w:val="22"/>
          <w:szCs w:val="22"/>
        </w:rPr>
      </w:pPr>
    </w:p>
    <w:p w14:paraId="6449CCE1" w14:textId="0A35C1CB" w:rsidR="00900431" w:rsidRDefault="00900431" w:rsidP="00AD1277">
      <w:pPr>
        <w:pStyle w:val="BodyText"/>
        <w:spacing w:line="264" w:lineRule="auto"/>
        <w:ind w:right="154"/>
        <w:rPr>
          <w:rStyle w:val="Hyperlink"/>
          <w:sz w:val="22"/>
          <w:szCs w:val="22"/>
        </w:rPr>
      </w:pPr>
    </w:p>
    <w:p w14:paraId="4B58400B" w14:textId="3521EB0E" w:rsidR="00900431" w:rsidRDefault="00900431" w:rsidP="00AD1277">
      <w:pPr>
        <w:pStyle w:val="BodyText"/>
        <w:spacing w:line="264" w:lineRule="auto"/>
        <w:ind w:right="154"/>
        <w:rPr>
          <w:rStyle w:val="Hyperlink"/>
          <w:sz w:val="22"/>
          <w:szCs w:val="22"/>
        </w:rPr>
      </w:pPr>
    </w:p>
    <w:p w14:paraId="7143500D" w14:textId="74650807" w:rsidR="00900431" w:rsidRDefault="00900431" w:rsidP="00AD1277">
      <w:pPr>
        <w:pStyle w:val="BodyText"/>
        <w:spacing w:line="264" w:lineRule="auto"/>
        <w:ind w:right="154"/>
        <w:rPr>
          <w:rStyle w:val="Hyperlink"/>
          <w:sz w:val="22"/>
          <w:szCs w:val="22"/>
        </w:rPr>
      </w:pPr>
    </w:p>
    <w:p w14:paraId="62F1EDDA" w14:textId="3862D2B8" w:rsidR="00900431" w:rsidRDefault="00900431" w:rsidP="00AD1277">
      <w:pPr>
        <w:pStyle w:val="BodyText"/>
        <w:spacing w:line="264" w:lineRule="auto"/>
        <w:ind w:right="154"/>
        <w:rPr>
          <w:rStyle w:val="Hyperlink"/>
          <w:sz w:val="22"/>
          <w:szCs w:val="22"/>
        </w:rPr>
      </w:pPr>
    </w:p>
    <w:p w14:paraId="423AA1A1" w14:textId="616C5B5E" w:rsidR="00900431" w:rsidRDefault="00900431" w:rsidP="00AD1277">
      <w:pPr>
        <w:pStyle w:val="BodyText"/>
        <w:spacing w:line="264" w:lineRule="auto"/>
        <w:ind w:right="154"/>
        <w:rPr>
          <w:rStyle w:val="Hyperlink"/>
          <w:sz w:val="22"/>
          <w:szCs w:val="22"/>
        </w:rPr>
      </w:pPr>
    </w:p>
    <w:p w14:paraId="14FA134C" w14:textId="1294C57F" w:rsidR="00900431" w:rsidRDefault="00900431" w:rsidP="00AD1277">
      <w:pPr>
        <w:pStyle w:val="BodyText"/>
        <w:spacing w:line="264" w:lineRule="auto"/>
        <w:ind w:right="154"/>
        <w:rPr>
          <w:rStyle w:val="Hyperlink"/>
          <w:sz w:val="22"/>
          <w:szCs w:val="22"/>
        </w:rPr>
      </w:pPr>
    </w:p>
    <w:p w14:paraId="7069433E" w14:textId="2676BCCE" w:rsidR="00900431" w:rsidRDefault="00900431" w:rsidP="00AD1277">
      <w:pPr>
        <w:pStyle w:val="BodyText"/>
        <w:spacing w:line="264" w:lineRule="auto"/>
        <w:ind w:right="154"/>
        <w:rPr>
          <w:rStyle w:val="Hyperlink"/>
          <w:sz w:val="22"/>
          <w:szCs w:val="22"/>
        </w:rPr>
      </w:pPr>
    </w:p>
    <w:p w14:paraId="3435F697" w14:textId="39CCF50E" w:rsidR="00900431" w:rsidRDefault="00900431" w:rsidP="00AD1277">
      <w:pPr>
        <w:pStyle w:val="BodyText"/>
        <w:spacing w:line="264" w:lineRule="auto"/>
        <w:ind w:right="154"/>
        <w:rPr>
          <w:rStyle w:val="Hyperlink"/>
          <w:sz w:val="22"/>
          <w:szCs w:val="22"/>
        </w:rPr>
      </w:pPr>
    </w:p>
    <w:p w14:paraId="06E1EB3D" w14:textId="0D24F7C5" w:rsidR="00900431" w:rsidRDefault="00900431" w:rsidP="00AD1277">
      <w:pPr>
        <w:pStyle w:val="BodyText"/>
        <w:spacing w:line="264" w:lineRule="auto"/>
        <w:ind w:right="154"/>
        <w:rPr>
          <w:rStyle w:val="Hyperlink"/>
          <w:sz w:val="22"/>
          <w:szCs w:val="22"/>
        </w:rPr>
      </w:pPr>
    </w:p>
    <w:p w14:paraId="5E4203ED" w14:textId="6123CB01" w:rsidR="00900431" w:rsidRDefault="00900431" w:rsidP="00AD1277">
      <w:pPr>
        <w:pStyle w:val="BodyText"/>
        <w:spacing w:line="264" w:lineRule="auto"/>
        <w:ind w:right="154"/>
        <w:rPr>
          <w:rStyle w:val="Hyperlink"/>
          <w:sz w:val="22"/>
          <w:szCs w:val="22"/>
        </w:rPr>
      </w:pPr>
    </w:p>
    <w:p w14:paraId="352FD47C" w14:textId="05F96E32" w:rsidR="00900431" w:rsidRDefault="00900431" w:rsidP="00AD1277">
      <w:pPr>
        <w:pStyle w:val="BodyText"/>
        <w:spacing w:line="264" w:lineRule="auto"/>
        <w:ind w:right="154"/>
        <w:rPr>
          <w:rStyle w:val="Hyperlink"/>
          <w:sz w:val="22"/>
          <w:szCs w:val="22"/>
        </w:rPr>
      </w:pPr>
    </w:p>
    <w:p w14:paraId="4D051ADD" w14:textId="79C08D37" w:rsidR="00900431" w:rsidRDefault="00900431" w:rsidP="00AD1277">
      <w:pPr>
        <w:pStyle w:val="BodyText"/>
        <w:spacing w:line="264" w:lineRule="auto"/>
        <w:ind w:right="154"/>
        <w:rPr>
          <w:rStyle w:val="Hyperlink"/>
          <w:sz w:val="22"/>
          <w:szCs w:val="22"/>
        </w:rPr>
      </w:pPr>
    </w:p>
    <w:p w14:paraId="6AF67D53" w14:textId="43D14D5D" w:rsidR="00900431" w:rsidRDefault="00900431" w:rsidP="00AD1277">
      <w:pPr>
        <w:pStyle w:val="BodyText"/>
        <w:spacing w:line="264" w:lineRule="auto"/>
        <w:ind w:right="154"/>
        <w:rPr>
          <w:rStyle w:val="Hyperlink"/>
          <w:sz w:val="22"/>
          <w:szCs w:val="22"/>
        </w:rPr>
      </w:pPr>
    </w:p>
    <w:p w14:paraId="4F91CB2A" w14:textId="38EF85C4" w:rsidR="00900431" w:rsidRDefault="00900431" w:rsidP="00AD1277">
      <w:pPr>
        <w:pStyle w:val="BodyText"/>
        <w:spacing w:line="264" w:lineRule="auto"/>
        <w:ind w:right="154"/>
        <w:rPr>
          <w:rStyle w:val="Hyperlink"/>
          <w:sz w:val="22"/>
          <w:szCs w:val="22"/>
        </w:rPr>
      </w:pPr>
    </w:p>
    <w:p w14:paraId="6EEB5397" w14:textId="7F926389" w:rsidR="00B62E72" w:rsidRPr="0058331A" w:rsidRDefault="00AD6B82" w:rsidP="00EB33FE">
      <w:pPr>
        <w:pStyle w:val="Heading1"/>
        <w:ind w:firstLine="0"/>
        <w:rPr>
          <w:rFonts w:ascii="LeituraNews-Roman1"/>
          <w:b w:val="0"/>
          <w:color w:val="auto"/>
          <w:sz w:val="22"/>
          <w:szCs w:val="22"/>
        </w:rPr>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6C08046" w:rsidR="00242136" w:rsidRDefault="00F43042" w:rsidP="00141463">
      <w:pPr>
        <w:pStyle w:val="BodyText"/>
        <w:spacing w:line="292" w:lineRule="auto"/>
        <w:ind w:left="124" w:right="153" w:firstLine="4"/>
        <w:rPr>
          <w:color w:val="231F20"/>
          <w:sz w:val="22"/>
          <w:szCs w:val="22"/>
        </w:rPr>
      </w:pPr>
      <w:r w:rsidRPr="00B016C4">
        <w:rPr>
          <w:color w:val="231F20"/>
          <w:sz w:val="22"/>
          <w:szCs w:val="22"/>
        </w:rPr>
        <w:t>By listening to this episode, students will be able to:</w:t>
      </w:r>
    </w:p>
    <w:p w14:paraId="7205C62F" w14:textId="77777777" w:rsidR="0081580A" w:rsidRPr="00827232" w:rsidRDefault="0081580A" w:rsidP="00827232">
      <w:pPr>
        <w:pStyle w:val="BodyText"/>
        <w:spacing w:line="292" w:lineRule="auto"/>
        <w:ind w:right="153" w:firstLine="4"/>
        <w:rPr>
          <w:sz w:val="8"/>
          <w:szCs w:val="8"/>
        </w:rPr>
      </w:pPr>
    </w:p>
    <w:p w14:paraId="18275437" w14:textId="77777777" w:rsidR="000409DF" w:rsidRDefault="00431F3E" w:rsidP="000409DF">
      <w:pPr>
        <w:pStyle w:val="ListParagraph"/>
        <w:numPr>
          <w:ilvl w:val="0"/>
          <w:numId w:val="16"/>
        </w:numPr>
        <w:tabs>
          <w:tab w:val="left" w:pos="501"/>
        </w:tabs>
        <w:spacing w:after="120" w:line="264" w:lineRule="auto"/>
        <w:ind w:right="374"/>
        <w:rPr>
          <w:color w:val="231F20"/>
        </w:rPr>
      </w:pPr>
      <w:r>
        <w:rPr>
          <w:color w:val="231F20"/>
        </w:rPr>
        <w:t xml:space="preserve">Discuss </w:t>
      </w:r>
      <w:r w:rsidR="00900431">
        <w:rPr>
          <w:color w:val="231F20"/>
        </w:rPr>
        <w:t>p</w:t>
      </w:r>
      <w:r w:rsidR="0045289F">
        <w:rPr>
          <w:color w:val="231F20"/>
        </w:rPr>
        <w:t>urposes of</w:t>
      </w:r>
      <w:r w:rsidR="00900431">
        <w:rPr>
          <w:color w:val="231F20"/>
        </w:rPr>
        <w:t xml:space="preserve"> pursuing and writing grants</w:t>
      </w:r>
    </w:p>
    <w:p w14:paraId="201B44F4" w14:textId="2FF3C792" w:rsidR="00575831" w:rsidRPr="000409DF" w:rsidRDefault="005F1A42" w:rsidP="000409DF">
      <w:pPr>
        <w:pStyle w:val="ListParagraph"/>
        <w:numPr>
          <w:ilvl w:val="0"/>
          <w:numId w:val="16"/>
        </w:numPr>
        <w:tabs>
          <w:tab w:val="left" w:pos="501"/>
        </w:tabs>
        <w:spacing w:after="120" w:line="264" w:lineRule="auto"/>
        <w:ind w:right="374"/>
        <w:rPr>
          <w:color w:val="231F20"/>
        </w:rPr>
      </w:pPr>
      <w:r>
        <w:rPr>
          <w:color w:val="231F20"/>
        </w:rPr>
        <w:t>Review grant writing resources for beginners</w:t>
      </w:r>
    </w:p>
    <w:p w14:paraId="530C49BD" w14:textId="118245F9" w:rsidR="00900431" w:rsidRPr="000E4A10" w:rsidRDefault="006775FA" w:rsidP="000E4A10">
      <w:pPr>
        <w:pStyle w:val="ListParagraph"/>
        <w:numPr>
          <w:ilvl w:val="0"/>
          <w:numId w:val="16"/>
        </w:numPr>
        <w:tabs>
          <w:tab w:val="left" w:pos="501"/>
        </w:tabs>
        <w:spacing w:after="120" w:line="264" w:lineRule="auto"/>
        <w:ind w:right="374"/>
        <w:rPr>
          <w:color w:val="231F20"/>
          <w:sz w:val="10"/>
          <w:szCs w:val="10"/>
        </w:rPr>
      </w:pPr>
      <w:r w:rsidRPr="000E4A10">
        <w:rPr>
          <w:color w:val="231F20"/>
        </w:rPr>
        <w:t>Cite</w:t>
      </w:r>
      <w:r w:rsidR="00470B25" w:rsidRPr="000E4A10">
        <w:rPr>
          <w:color w:val="231F20"/>
        </w:rPr>
        <w:t xml:space="preserve"> </w:t>
      </w:r>
      <w:r w:rsidR="000E4A10">
        <w:rPr>
          <w:color w:val="231F20"/>
        </w:rPr>
        <w:t>resources for grant funding</w:t>
      </w:r>
      <w:r w:rsidR="00D34F44">
        <w:rPr>
          <w:color w:val="231F20"/>
        </w:rPr>
        <w:t xml:space="preserve"> opportunities</w:t>
      </w:r>
    </w:p>
    <w:p w14:paraId="6B0C2920" w14:textId="7C8633C8" w:rsidR="006775FA" w:rsidRPr="006775FA" w:rsidRDefault="006775FA" w:rsidP="006775FA">
      <w:pPr>
        <w:pStyle w:val="ListParagraph"/>
        <w:numPr>
          <w:ilvl w:val="0"/>
          <w:numId w:val="16"/>
        </w:numPr>
        <w:tabs>
          <w:tab w:val="left" w:pos="501"/>
        </w:tabs>
        <w:spacing w:after="120" w:line="264" w:lineRule="auto"/>
        <w:ind w:right="374"/>
        <w:rPr>
          <w:color w:val="231F20"/>
          <w:sz w:val="10"/>
          <w:szCs w:val="10"/>
        </w:rPr>
      </w:pPr>
      <w:r>
        <w:rPr>
          <w:color w:val="231F20"/>
        </w:rPr>
        <w:t xml:space="preserve">Describe </w:t>
      </w:r>
      <w:r w:rsidR="00E14FD0">
        <w:rPr>
          <w:color w:val="231F20"/>
        </w:rPr>
        <w:t>benefits and challenges of</w:t>
      </w:r>
      <w:r>
        <w:rPr>
          <w:color w:val="231F20"/>
        </w:rPr>
        <w:t xml:space="preserve"> collaboration during a grant application process</w:t>
      </w:r>
    </w:p>
    <w:p w14:paraId="0DE70B36" w14:textId="360E73AC" w:rsidR="00575831" w:rsidRPr="005F1A42" w:rsidRDefault="00575831" w:rsidP="00575831">
      <w:pPr>
        <w:pStyle w:val="ListParagraph"/>
        <w:numPr>
          <w:ilvl w:val="0"/>
          <w:numId w:val="16"/>
        </w:numPr>
        <w:tabs>
          <w:tab w:val="left" w:pos="501"/>
        </w:tabs>
        <w:spacing w:after="120" w:line="264" w:lineRule="auto"/>
        <w:ind w:right="374"/>
        <w:rPr>
          <w:color w:val="231F20"/>
          <w:sz w:val="10"/>
          <w:szCs w:val="10"/>
        </w:rPr>
      </w:pPr>
      <w:r>
        <w:rPr>
          <w:color w:val="231F20"/>
        </w:rPr>
        <w:t xml:space="preserve">Identify </w:t>
      </w:r>
      <w:r w:rsidR="004B20DD">
        <w:rPr>
          <w:color w:val="231F20"/>
        </w:rPr>
        <w:t xml:space="preserve">organizational </w:t>
      </w:r>
      <w:r w:rsidR="006775FA">
        <w:rPr>
          <w:color w:val="231F20"/>
        </w:rPr>
        <w:t xml:space="preserve">strategies </w:t>
      </w:r>
      <w:r w:rsidR="004B20DD">
        <w:rPr>
          <w:color w:val="231F20"/>
        </w:rPr>
        <w:t>and budg</w:t>
      </w:r>
      <w:r w:rsidR="006775FA">
        <w:rPr>
          <w:color w:val="231F20"/>
        </w:rPr>
        <w:t>etary considerations for the application process</w:t>
      </w:r>
      <w:r w:rsidR="004B20DD">
        <w:rPr>
          <w:color w:val="231F20"/>
        </w:rPr>
        <w:t xml:space="preserve"> </w:t>
      </w:r>
    </w:p>
    <w:p w14:paraId="6378526B" w14:textId="5FB61340" w:rsidR="005F1A42" w:rsidRPr="00575831" w:rsidRDefault="005F1A42" w:rsidP="00575831">
      <w:pPr>
        <w:pStyle w:val="ListParagraph"/>
        <w:numPr>
          <w:ilvl w:val="0"/>
          <w:numId w:val="16"/>
        </w:numPr>
        <w:tabs>
          <w:tab w:val="left" w:pos="501"/>
        </w:tabs>
        <w:spacing w:after="120" w:line="264" w:lineRule="auto"/>
        <w:ind w:right="374"/>
        <w:rPr>
          <w:color w:val="231F20"/>
          <w:sz w:val="10"/>
          <w:szCs w:val="10"/>
        </w:rPr>
      </w:pPr>
      <w:r>
        <w:rPr>
          <w:color w:val="231F20"/>
        </w:rPr>
        <w:t>Review timeline considerations in order to meet grant application deadlines</w:t>
      </w: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6E30FA4B" w14:textId="107CFFB4" w:rsidR="0058331A" w:rsidRPr="0058331A" w:rsidRDefault="0058331A" w:rsidP="0058331A">
      <w:pPr>
        <w:spacing w:line="247" w:lineRule="auto"/>
        <w:rPr>
          <w:sz w:val="8"/>
          <w:szCs w:val="8"/>
        </w:rPr>
      </w:pPr>
    </w:p>
    <w:p w14:paraId="42B86348" w14:textId="77777777" w:rsidR="00AC343C" w:rsidRPr="00CF78A1" w:rsidRDefault="00AC343C" w:rsidP="00AC343C">
      <w:pPr>
        <w:spacing w:line="247" w:lineRule="auto"/>
        <w:ind w:left="480"/>
        <w:rPr>
          <w:sz w:val="12"/>
          <w:szCs w:val="12"/>
        </w:rPr>
      </w:pPr>
    </w:p>
    <w:p w14:paraId="5631B323" w14:textId="6C68F240" w:rsidR="007B282E" w:rsidRPr="0019040C" w:rsidRDefault="00EA2DB6" w:rsidP="00FD45C9">
      <w:pPr>
        <w:numPr>
          <w:ilvl w:val="0"/>
          <w:numId w:val="17"/>
        </w:numPr>
        <w:spacing w:line="247" w:lineRule="auto"/>
        <w:ind w:left="480"/>
        <w:rPr>
          <w:sz w:val="12"/>
          <w:szCs w:val="12"/>
        </w:rPr>
      </w:pPr>
      <w:r>
        <w:t xml:space="preserve">Why might </w:t>
      </w:r>
      <w:r w:rsidR="00D32EC1">
        <w:t>professional</w:t>
      </w:r>
      <w:r w:rsidR="00431F3E">
        <w:t>s</w:t>
      </w:r>
      <w:r>
        <w:t xml:space="preserve"> want to pursue grant funding</w:t>
      </w:r>
      <w:r w:rsidR="00D32EC1">
        <w:t>?</w:t>
      </w:r>
    </w:p>
    <w:p w14:paraId="3B29A127" w14:textId="38ED7C6B" w:rsidR="0019040C" w:rsidRPr="005C079A" w:rsidRDefault="0019040C" w:rsidP="0019040C">
      <w:pPr>
        <w:spacing w:line="247" w:lineRule="auto"/>
        <w:rPr>
          <w:sz w:val="12"/>
          <w:szCs w:val="12"/>
        </w:rPr>
      </w:pPr>
    </w:p>
    <w:p w14:paraId="4AC19E84" w14:textId="368276EB" w:rsidR="005C079A" w:rsidRPr="00095FCF" w:rsidRDefault="00D32EC1" w:rsidP="00FD45C9">
      <w:pPr>
        <w:numPr>
          <w:ilvl w:val="0"/>
          <w:numId w:val="17"/>
        </w:numPr>
        <w:spacing w:line="247" w:lineRule="auto"/>
        <w:ind w:left="480"/>
        <w:rPr>
          <w:sz w:val="12"/>
          <w:szCs w:val="12"/>
        </w:rPr>
      </w:pPr>
      <w:r>
        <w:t xml:space="preserve">How might grant writing </w:t>
      </w:r>
      <w:r w:rsidR="00431F3E">
        <w:t>contribute</w:t>
      </w:r>
      <w:r>
        <w:t xml:space="preserve"> to professional development?</w:t>
      </w:r>
    </w:p>
    <w:p w14:paraId="3D00D5F9" w14:textId="7943C2AF" w:rsidR="00095FCF" w:rsidRPr="00BD2DC9" w:rsidRDefault="00095FCF" w:rsidP="00095FCF">
      <w:pPr>
        <w:spacing w:line="247" w:lineRule="auto"/>
        <w:rPr>
          <w:sz w:val="12"/>
          <w:szCs w:val="12"/>
        </w:rPr>
      </w:pPr>
    </w:p>
    <w:p w14:paraId="1A0B095A" w14:textId="344CCA88" w:rsidR="00BD2DC9" w:rsidRPr="00095FCF" w:rsidRDefault="0045289F" w:rsidP="00FD45C9">
      <w:pPr>
        <w:numPr>
          <w:ilvl w:val="0"/>
          <w:numId w:val="17"/>
        </w:numPr>
        <w:spacing w:line="247" w:lineRule="auto"/>
        <w:ind w:left="480"/>
        <w:rPr>
          <w:sz w:val="12"/>
          <w:szCs w:val="12"/>
        </w:rPr>
      </w:pPr>
      <w:r>
        <w:t xml:space="preserve">What are some of Dr. </w:t>
      </w:r>
      <w:r w:rsidR="00E14FD0">
        <w:t xml:space="preserve">Katie </w:t>
      </w:r>
      <w:r>
        <w:t>Linder’s suggestions for connecting with experienced grant writers?</w:t>
      </w:r>
    </w:p>
    <w:p w14:paraId="7F114CA6" w14:textId="2EAE3BF7" w:rsidR="00095FCF" w:rsidRPr="00BD2DC9" w:rsidRDefault="00095FCF" w:rsidP="00095FCF">
      <w:pPr>
        <w:spacing w:line="247" w:lineRule="auto"/>
        <w:rPr>
          <w:sz w:val="12"/>
          <w:szCs w:val="12"/>
        </w:rPr>
      </w:pPr>
    </w:p>
    <w:p w14:paraId="3C3272F5" w14:textId="1AF56B49" w:rsidR="00BD2DC9" w:rsidRPr="00FF6D92" w:rsidRDefault="0045289F" w:rsidP="00FD45C9">
      <w:pPr>
        <w:numPr>
          <w:ilvl w:val="0"/>
          <w:numId w:val="17"/>
        </w:numPr>
        <w:spacing w:line="247" w:lineRule="auto"/>
        <w:ind w:left="480"/>
        <w:rPr>
          <w:sz w:val="12"/>
          <w:szCs w:val="12"/>
        </w:rPr>
      </w:pPr>
      <w:r>
        <w:t>W</w:t>
      </w:r>
      <w:r w:rsidR="00E14FD0">
        <w:t>hat does</w:t>
      </w:r>
      <w:r w:rsidR="00F30BBC">
        <w:t xml:space="preserve"> Dr. Linder </w:t>
      </w:r>
      <w:r w:rsidR="00EA2DB6">
        <w:t>suggest regarding</w:t>
      </w:r>
      <w:r w:rsidR="00E14FD0">
        <w:t xml:space="preserve"> regional and national </w:t>
      </w:r>
      <w:r w:rsidR="00EA2DB6">
        <w:t>foundation</w:t>
      </w:r>
      <w:r w:rsidR="00E14FD0">
        <w:t>s</w:t>
      </w:r>
      <w:r w:rsidR="00132ECD">
        <w:t xml:space="preserve"> as a resource for potential grant funding</w:t>
      </w:r>
      <w:r w:rsidR="00F30BBC">
        <w:t>?</w:t>
      </w:r>
    </w:p>
    <w:p w14:paraId="03BAEA4F" w14:textId="0D520E81" w:rsidR="00FF6D92" w:rsidRPr="00BD2DC9" w:rsidRDefault="00FF6D92" w:rsidP="00FF6D92">
      <w:pPr>
        <w:spacing w:line="247" w:lineRule="auto"/>
        <w:rPr>
          <w:sz w:val="12"/>
          <w:szCs w:val="12"/>
        </w:rPr>
      </w:pPr>
    </w:p>
    <w:p w14:paraId="18AE6914" w14:textId="155D8E10" w:rsidR="00C547F3" w:rsidRDefault="00EA2DB6" w:rsidP="00C547F3">
      <w:pPr>
        <w:numPr>
          <w:ilvl w:val="0"/>
          <w:numId w:val="17"/>
        </w:numPr>
        <w:spacing w:line="247" w:lineRule="auto"/>
        <w:ind w:left="480"/>
        <w:rPr>
          <w:sz w:val="12"/>
          <w:szCs w:val="12"/>
        </w:rPr>
      </w:pPr>
      <w:r>
        <w:t>What are some important considerations regarding grant submission deadlines</w:t>
      </w:r>
      <w:r w:rsidR="00DD242F">
        <w:t>?</w:t>
      </w:r>
      <w:r w:rsidR="00C92F05">
        <w:t xml:space="preserve"> </w:t>
      </w:r>
    </w:p>
    <w:p w14:paraId="32B1C7A2" w14:textId="77777777" w:rsidR="00C547F3" w:rsidRPr="00CF78A1" w:rsidRDefault="00C547F3" w:rsidP="00C547F3">
      <w:pPr>
        <w:pStyle w:val="ListParagraph"/>
        <w:rPr>
          <w:sz w:val="12"/>
          <w:szCs w:val="12"/>
        </w:rPr>
      </w:pPr>
    </w:p>
    <w:p w14:paraId="39CFA9F0" w14:textId="34E02694" w:rsidR="00D017C9" w:rsidRDefault="00F30BBC" w:rsidP="00C92F05">
      <w:pPr>
        <w:numPr>
          <w:ilvl w:val="0"/>
          <w:numId w:val="17"/>
        </w:numPr>
        <w:spacing w:line="247" w:lineRule="auto"/>
        <w:ind w:left="480"/>
        <w:rPr>
          <w:sz w:val="12"/>
          <w:szCs w:val="12"/>
        </w:rPr>
      </w:pPr>
      <w:r w:rsidRPr="00D017C9">
        <w:t xml:space="preserve">What </w:t>
      </w:r>
      <w:r w:rsidR="00EA2DB6">
        <w:t>appear to be some benefits</w:t>
      </w:r>
      <w:r w:rsidRPr="00D017C9">
        <w:t xml:space="preserve"> in collaborating with other professionals on a grant proposal?</w:t>
      </w:r>
    </w:p>
    <w:p w14:paraId="336CE646" w14:textId="77777777" w:rsidR="00C92F05" w:rsidRDefault="00C92F05" w:rsidP="00C92F05">
      <w:pPr>
        <w:pStyle w:val="ListParagraph"/>
        <w:rPr>
          <w:sz w:val="12"/>
          <w:szCs w:val="12"/>
        </w:rPr>
      </w:pPr>
    </w:p>
    <w:p w14:paraId="1634DE99" w14:textId="78A7DCB3" w:rsidR="00C92F05" w:rsidRPr="00E14FD0" w:rsidRDefault="00C92F05" w:rsidP="00C92F05">
      <w:pPr>
        <w:numPr>
          <w:ilvl w:val="0"/>
          <w:numId w:val="17"/>
        </w:numPr>
        <w:spacing w:line="247" w:lineRule="auto"/>
        <w:ind w:left="480"/>
        <w:rPr>
          <w:sz w:val="12"/>
          <w:szCs w:val="12"/>
        </w:rPr>
      </w:pPr>
      <w:r>
        <w:t xml:space="preserve">How could credibility with a potential funder be </w:t>
      </w:r>
      <w:r w:rsidRPr="00E14FD0">
        <w:t>affected?</w:t>
      </w:r>
    </w:p>
    <w:p w14:paraId="24C5777D" w14:textId="77777777" w:rsidR="00B84024" w:rsidRPr="00E14FD0" w:rsidRDefault="00B84024" w:rsidP="00B84024">
      <w:pPr>
        <w:pStyle w:val="ListParagraph"/>
        <w:rPr>
          <w:sz w:val="12"/>
          <w:szCs w:val="12"/>
        </w:rPr>
      </w:pPr>
    </w:p>
    <w:p w14:paraId="039617CE" w14:textId="0098AB61" w:rsidR="008330BF" w:rsidRPr="00E14FD0" w:rsidRDefault="00E14FD0" w:rsidP="00CF78A1">
      <w:pPr>
        <w:numPr>
          <w:ilvl w:val="0"/>
          <w:numId w:val="17"/>
        </w:numPr>
        <w:spacing w:line="247" w:lineRule="auto"/>
        <w:ind w:left="480"/>
        <w:rPr>
          <w:sz w:val="12"/>
          <w:szCs w:val="12"/>
        </w:rPr>
      </w:pPr>
      <w:r w:rsidRPr="00E14FD0">
        <w:t xml:space="preserve">What are some </w:t>
      </w:r>
      <w:r>
        <w:t xml:space="preserve">potential </w:t>
      </w:r>
      <w:r w:rsidRPr="00E14FD0">
        <w:t xml:space="preserve">budgetary considerations </w:t>
      </w:r>
      <w:r w:rsidR="00132ECD">
        <w:t>during the preparation of</w:t>
      </w:r>
      <w:r w:rsidRPr="00E14FD0">
        <w:t xml:space="preserve"> a grant proposal?</w:t>
      </w:r>
      <w:r w:rsidR="00C92F05" w:rsidRPr="00E14FD0">
        <w:t xml:space="preserve"> </w:t>
      </w:r>
    </w:p>
    <w:p w14:paraId="3844E448" w14:textId="77777777" w:rsidR="004B20DD" w:rsidRDefault="004B20DD" w:rsidP="004B20DD">
      <w:pPr>
        <w:pStyle w:val="ListParagraph"/>
        <w:rPr>
          <w:sz w:val="12"/>
          <w:szCs w:val="12"/>
          <w:highlight w:val="yellow"/>
        </w:rPr>
      </w:pPr>
    </w:p>
    <w:p w14:paraId="62A6311A" w14:textId="140F18C3" w:rsidR="004B20DD" w:rsidRPr="00EA2DB6" w:rsidRDefault="004B20DD" w:rsidP="00CF78A1">
      <w:pPr>
        <w:numPr>
          <w:ilvl w:val="0"/>
          <w:numId w:val="17"/>
        </w:numPr>
        <w:spacing w:line="247" w:lineRule="auto"/>
        <w:ind w:left="480"/>
        <w:rPr>
          <w:sz w:val="12"/>
          <w:szCs w:val="12"/>
        </w:rPr>
      </w:pPr>
      <w:r w:rsidRPr="00EA2DB6">
        <w:t>What is the role of a grants office within an institution and how might this impact</w:t>
      </w:r>
      <w:r w:rsidR="005F1A42">
        <w:t xml:space="preserve"> a</w:t>
      </w:r>
      <w:bookmarkStart w:id="0" w:name="_GoBack"/>
      <w:bookmarkEnd w:id="0"/>
      <w:r w:rsidRPr="00EA2DB6">
        <w:t xml:space="preserve"> grant submission timeline?</w:t>
      </w:r>
    </w:p>
    <w:p w14:paraId="69AB75B3" w14:textId="77777777" w:rsidR="004B20DD" w:rsidRPr="00EA2DB6" w:rsidRDefault="004B20DD" w:rsidP="004B20DD">
      <w:pPr>
        <w:pStyle w:val="ListParagraph"/>
        <w:rPr>
          <w:sz w:val="12"/>
          <w:szCs w:val="12"/>
        </w:rPr>
      </w:pPr>
    </w:p>
    <w:p w14:paraId="1DBF820A" w14:textId="36B6688A" w:rsidR="004B20DD" w:rsidRPr="00EA2DB6" w:rsidRDefault="00EA2DB6" w:rsidP="00CF78A1">
      <w:pPr>
        <w:numPr>
          <w:ilvl w:val="0"/>
          <w:numId w:val="17"/>
        </w:numPr>
        <w:spacing w:line="247" w:lineRule="auto"/>
        <w:ind w:left="480"/>
        <w:rPr>
          <w:sz w:val="12"/>
          <w:szCs w:val="12"/>
        </w:rPr>
      </w:pPr>
      <w:r w:rsidRPr="00EA2DB6">
        <w:t>What are some ways a grant writer can assess</w:t>
      </w:r>
      <w:r w:rsidR="004B20DD" w:rsidRPr="00EA2DB6">
        <w:t xml:space="preserve"> whether or not the pursuit of a grant is </w:t>
      </w:r>
      <w:r w:rsidRPr="00EA2DB6">
        <w:t xml:space="preserve">in keeping with their </w:t>
      </w:r>
      <w:r w:rsidR="00C92F05">
        <w:t>p</w:t>
      </w:r>
      <w:r w:rsidR="00E14FD0">
        <w:t xml:space="preserve">rogram/institutional </w:t>
      </w:r>
      <w:r w:rsidR="004B20DD" w:rsidRPr="00EA2DB6">
        <w:t>goals?</w:t>
      </w:r>
    </w:p>
    <w:p w14:paraId="098FC0CB" w14:textId="7139E17D" w:rsidR="008F7C64" w:rsidRPr="001824A5" w:rsidRDefault="008F7C64" w:rsidP="00F325BC">
      <w:pPr>
        <w:rPr>
          <w:sz w:val="12"/>
          <w:szCs w:val="12"/>
        </w:rPr>
      </w:pPr>
    </w:p>
    <w:p w14:paraId="17AC2577" w14:textId="30CBE352" w:rsidR="00D501B7" w:rsidRPr="003F34C5" w:rsidRDefault="00D501B7" w:rsidP="00D501B7">
      <w:pPr>
        <w:spacing w:line="247" w:lineRule="auto"/>
        <w:sectPr w:rsidR="00D501B7" w:rsidRPr="003F34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422F1E49" w14:textId="618FB0CB" w:rsidR="0080346D" w:rsidRPr="00197B66" w:rsidRDefault="0080346D" w:rsidP="00197B66">
      <w:pPr>
        <w:rPr>
          <w:rFonts w:ascii="LeituraSans-Grot3"/>
          <w:color w:val="231F20"/>
        </w:rPr>
      </w:pPr>
    </w:p>
    <w:p w14:paraId="58CB95BD" w14:textId="05A690F1"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C81F71" w:rsidRPr="00D63BC4">
          <w:rPr>
            <w:rStyle w:val="Hyperlink"/>
            <w:rFonts w:ascii="LeituraSans-Grot3"/>
          </w:rPr>
          <w:t>http://ecampus.oregonstate.edu/research/podcast/e29/</w:t>
        </w:r>
      </w:hyperlink>
      <w:r w:rsidRPr="00827232">
        <w:rPr>
          <w:rFonts w:ascii="LeituraSans-Grot3"/>
          <w:color w:val="231F20"/>
        </w:rPr>
        <w:t>) and look at an additional resource that is linked in connection with this episode. Students can write a short review of that resource to share with their peers</w:t>
      </w:r>
    </w:p>
    <w:p w14:paraId="153C4902" w14:textId="77777777" w:rsidR="00827232" w:rsidRPr="00827232" w:rsidRDefault="00827232" w:rsidP="00827232">
      <w:pPr>
        <w:rPr>
          <w:rFonts w:ascii="LeituraSans-Grot3"/>
          <w:color w:val="231F20"/>
        </w:rPr>
      </w:pPr>
    </w:p>
    <w:p w14:paraId="44C980EE" w14:textId="465DC4DA"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C81F71" w:rsidRPr="00D63BC4">
          <w:rPr>
            <w:rStyle w:val="Hyperlink"/>
            <w:rFonts w:ascii="LeituraSans-Grot3"/>
          </w:rPr>
          <w:t>http://ecampus.oregonstate.edu/research/podcast/e29/</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3E1EB1EE"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 xml:space="preserve">Have students share questions that are raised for them based on the content of this episode. What would they ask </w:t>
      </w:r>
      <w:r w:rsidR="00197B66">
        <w:rPr>
          <w:rFonts w:ascii="LeituraSans-Grot3"/>
          <w:color w:val="231F20"/>
        </w:rPr>
        <w:t xml:space="preserve">Dr. </w:t>
      </w:r>
      <w:r w:rsidR="00C81F71">
        <w:rPr>
          <w:rFonts w:ascii="LeituraSans-Grot3"/>
          <w:color w:val="231F20"/>
        </w:rPr>
        <w:t>Dr. Katie Linder</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13F5CD9B" w14:textId="40C34759" w:rsidR="00F07D15" w:rsidRDefault="0040010C" w:rsidP="00F07D15">
      <w:pPr>
        <w:ind w:left="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F07D15">
        <w:rPr>
          <w:rFonts w:ascii="Leitura News Roman 1" w:hAnsi="Leitura News Roman 1"/>
          <w:color w:val="231F20"/>
        </w:rPr>
        <w:t xml:space="preserve">October </w:t>
      </w:r>
      <w:r w:rsidR="00197B66">
        <w:rPr>
          <w:rFonts w:ascii="Leitura News Roman 1" w:hAnsi="Leitura News Roman 1"/>
          <w:color w:val="231F20"/>
        </w:rPr>
        <w:t>1</w:t>
      </w:r>
      <w:r w:rsidR="00C81F71">
        <w:rPr>
          <w:rFonts w:ascii="Leitura News Roman 1" w:hAnsi="Leitura News Roman 1"/>
          <w:color w:val="231F20"/>
        </w:rPr>
        <w:t>7</w:t>
      </w:r>
      <w:r w:rsidR="00827232" w:rsidRPr="00827232">
        <w:rPr>
          <w:rFonts w:ascii="Leitura News Roman 1" w:hAnsi="Leitura News Roman 1"/>
          <w:color w:val="231F20"/>
        </w:rPr>
        <w:t xml:space="preserve">). </w:t>
      </w:r>
      <w:r w:rsidR="00197B66">
        <w:rPr>
          <w:rFonts w:ascii="Leitura News Roman 1" w:hAnsi="Leitura News Roman 1"/>
          <w:i/>
          <w:color w:val="231F20"/>
        </w:rPr>
        <w:t xml:space="preserve">Dr. </w:t>
      </w:r>
      <w:r w:rsidR="00C81F71">
        <w:rPr>
          <w:rFonts w:ascii="Leitura News Roman 1" w:hAnsi="Leitura News Roman 1"/>
          <w:i/>
          <w:color w:val="231F20"/>
        </w:rPr>
        <w:t>Katie Linder on Grant Writing Basics</w:t>
      </w:r>
      <w:r w:rsidR="00E2335E" w:rsidRPr="00E2335E">
        <w:rPr>
          <w:rFonts w:ascii="Leitura News Roman 1" w:hAnsi="Leitura News Roman 1"/>
          <w:i/>
          <w:color w:val="231F20"/>
        </w:rPr>
        <w:t xml:space="preserve"> </w:t>
      </w:r>
      <w:r w:rsidRPr="00B016C4">
        <w:rPr>
          <w:rFonts w:ascii="Leitura News Roman 1" w:hAnsi="Leitura News Roman 1"/>
          <w:color w:val="231F20"/>
        </w:rPr>
        <w:t>[Audio podcast].</w:t>
      </w:r>
      <w:r w:rsidR="00242136">
        <w:rPr>
          <w:rFonts w:ascii="Leitura News Roman 1" w:hAnsi="Leitura News Roman 1"/>
          <w:color w:val="231F20"/>
        </w:rPr>
        <w:t xml:space="preserve"> </w:t>
      </w:r>
    </w:p>
    <w:p w14:paraId="0BC7AA72" w14:textId="5B8F059C" w:rsidR="0040010C" w:rsidRPr="00B016C4" w:rsidRDefault="0040010C" w:rsidP="00F07D15">
      <w:pPr>
        <w:ind w:left="120" w:firstLine="600"/>
        <w:rPr>
          <w:rFonts w:ascii="Leitura News Roman 1" w:hAnsi="Leitura News Roman 1"/>
          <w:color w:val="231F20"/>
        </w:rPr>
      </w:pPr>
      <w:r w:rsidRPr="00B016C4">
        <w:rPr>
          <w:rFonts w:ascii="Leitura News Roman 1" w:hAnsi="Leitura News Roman 1"/>
          <w:color w:val="231F20"/>
        </w:rPr>
        <w:t xml:space="preserve">Retrieved from </w:t>
      </w:r>
      <w:hyperlink r:id="rId13" w:history="1">
        <w:r w:rsidR="00C81F71" w:rsidRPr="00D63BC4">
          <w:rPr>
            <w:rStyle w:val="Hyperlink"/>
            <w:rFonts w:ascii="Leitura News Roman 1" w:hAnsi="Leitura News Roman 1"/>
          </w:rPr>
          <w:t>http://ecampus.oregonstate.edu/research/podcast/e29/</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proofErr w:type="spellStart"/>
      <w:r w:rsidR="0009551F">
        <w:fldChar w:fldCharType="begin"/>
      </w:r>
      <w:r w:rsidR="0009551F">
        <w:instrText xml:space="preserve"> HYPERLINK "https://soundcloud.com/researchinaction" \t "_blank" </w:instrText>
      </w:r>
      <w:r w:rsidR="0009551F">
        <w:fldChar w:fldCharType="separate"/>
      </w:r>
      <w:r w:rsidRPr="00B016C4">
        <w:rPr>
          <w:rStyle w:val="Hyperlink"/>
          <w:spacing w:val="-7"/>
          <w:sz w:val="22"/>
          <w:szCs w:val="22"/>
        </w:rPr>
        <w:t>Soundcloud</w:t>
      </w:r>
      <w:proofErr w:type="spellEnd"/>
      <w:r w:rsidR="0009551F">
        <w:rPr>
          <w:rStyle w:val="Hyperlink"/>
          <w:spacing w:val="-7"/>
          <w:sz w:val="22"/>
          <w:szCs w:val="22"/>
        </w:rPr>
        <w:fldChar w:fldCharType="end"/>
      </w:r>
      <w:r w:rsidRPr="00B016C4">
        <w:rPr>
          <w:color w:val="231F20"/>
          <w:spacing w:val="-7"/>
          <w:sz w:val="22"/>
          <w:szCs w:val="22"/>
        </w:rPr>
        <w:t> or </w:t>
      </w:r>
      <w:proofErr w:type="spellStart"/>
      <w:r w:rsidR="0009551F">
        <w:fldChar w:fldCharType="begin"/>
      </w:r>
      <w:r w:rsidR="0009551F">
        <w:instrText xml:space="preserve"> HYPERLINK "http://www.stitcher.com/podcast/research-in-action" \t "_blank" </w:instrText>
      </w:r>
      <w:r w:rsidR="0009551F">
        <w:fldChar w:fldCharType="separate"/>
      </w:r>
      <w:r w:rsidRPr="00B016C4">
        <w:rPr>
          <w:rStyle w:val="Hyperlink"/>
          <w:spacing w:val="-7"/>
          <w:sz w:val="22"/>
          <w:szCs w:val="22"/>
        </w:rPr>
        <w:t>Stitcher</w:t>
      </w:r>
      <w:proofErr w:type="spellEnd"/>
      <w:r w:rsidR="0009551F">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5F1A42"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BE350" w14:textId="77777777" w:rsidR="00073FB4" w:rsidRDefault="00073FB4">
      <w:r>
        <w:separator/>
      </w:r>
    </w:p>
  </w:endnote>
  <w:endnote w:type="continuationSeparator" w:id="0">
    <w:p w14:paraId="330E03F4" w14:textId="77777777" w:rsidR="00073FB4" w:rsidRDefault="0007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7B6A8D2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F1A42">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7B6A8D2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F1A42">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37B8" w14:textId="77777777" w:rsidR="00073FB4" w:rsidRDefault="00073FB4">
      <w:r>
        <w:separator/>
      </w:r>
    </w:p>
  </w:footnote>
  <w:footnote w:type="continuationSeparator" w:id="0">
    <w:p w14:paraId="7D252D98" w14:textId="77777777" w:rsidR="00073FB4" w:rsidRDefault="0007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6"/>
  </w:num>
  <w:num w:numId="2">
    <w:abstractNumId w:val="19"/>
  </w:num>
  <w:num w:numId="3">
    <w:abstractNumId w:val="12"/>
  </w:num>
  <w:num w:numId="4">
    <w:abstractNumId w:val="11"/>
  </w:num>
  <w:num w:numId="5">
    <w:abstractNumId w:val="1"/>
  </w:num>
  <w:num w:numId="6">
    <w:abstractNumId w:val="20"/>
  </w:num>
  <w:num w:numId="7">
    <w:abstractNumId w:val="5"/>
  </w:num>
  <w:num w:numId="8">
    <w:abstractNumId w:val="16"/>
  </w:num>
  <w:num w:numId="9">
    <w:abstractNumId w:val="2"/>
  </w:num>
  <w:num w:numId="10">
    <w:abstractNumId w:val="17"/>
  </w:num>
  <w:num w:numId="11">
    <w:abstractNumId w:val="3"/>
  </w:num>
  <w:num w:numId="12">
    <w:abstractNumId w:val="0"/>
  </w:num>
  <w:num w:numId="13">
    <w:abstractNumId w:val="8"/>
  </w:num>
  <w:num w:numId="14">
    <w:abstractNumId w:val="14"/>
  </w:num>
  <w:num w:numId="15">
    <w:abstractNumId w:val="15"/>
  </w:num>
  <w:num w:numId="16">
    <w:abstractNumId w:val="4"/>
  </w:num>
  <w:num w:numId="17">
    <w:abstractNumId w:val="10"/>
  </w:num>
  <w:num w:numId="18">
    <w:abstractNumId w:val="13"/>
  </w:num>
  <w:num w:numId="19">
    <w:abstractNumId w:val="18"/>
  </w:num>
  <w:num w:numId="20">
    <w:abstractNumId w:val="9"/>
  </w:num>
  <w:num w:numId="21">
    <w:abstractNumId w:val="7"/>
  </w:num>
  <w:num w:numId="2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620"/>
    <w:rsid w:val="0000710F"/>
    <w:rsid w:val="00007ACB"/>
    <w:rsid w:val="00017FB5"/>
    <w:rsid w:val="00021F96"/>
    <w:rsid w:val="000409DF"/>
    <w:rsid w:val="00073FB4"/>
    <w:rsid w:val="0009366F"/>
    <w:rsid w:val="0009551F"/>
    <w:rsid w:val="00095FCF"/>
    <w:rsid w:val="000B656E"/>
    <w:rsid w:val="000B6C60"/>
    <w:rsid w:val="000D7EC0"/>
    <w:rsid w:val="000E4A10"/>
    <w:rsid w:val="000F5572"/>
    <w:rsid w:val="000F5C29"/>
    <w:rsid w:val="00110398"/>
    <w:rsid w:val="001151B1"/>
    <w:rsid w:val="00123644"/>
    <w:rsid w:val="00132ECD"/>
    <w:rsid w:val="00141463"/>
    <w:rsid w:val="00157A2B"/>
    <w:rsid w:val="00164008"/>
    <w:rsid w:val="00165B07"/>
    <w:rsid w:val="00174437"/>
    <w:rsid w:val="001824A5"/>
    <w:rsid w:val="0019040C"/>
    <w:rsid w:val="001954A4"/>
    <w:rsid w:val="00197B66"/>
    <w:rsid w:val="001A2954"/>
    <w:rsid w:val="001A37FA"/>
    <w:rsid w:val="001A6CCA"/>
    <w:rsid w:val="001C317A"/>
    <w:rsid w:val="001C4264"/>
    <w:rsid w:val="001D0BE9"/>
    <w:rsid w:val="001E7409"/>
    <w:rsid w:val="001F40AB"/>
    <w:rsid w:val="00216D5B"/>
    <w:rsid w:val="00240479"/>
    <w:rsid w:val="00242136"/>
    <w:rsid w:val="00267CBE"/>
    <w:rsid w:val="002B0FF8"/>
    <w:rsid w:val="0031209F"/>
    <w:rsid w:val="003120E8"/>
    <w:rsid w:val="00316C4C"/>
    <w:rsid w:val="0033355B"/>
    <w:rsid w:val="00343C6B"/>
    <w:rsid w:val="00360845"/>
    <w:rsid w:val="0038036E"/>
    <w:rsid w:val="0038445D"/>
    <w:rsid w:val="003A2768"/>
    <w:rsid w:val="003A5DD7"/>
    <w:rsid w:val="003A6869"/>
    <w:rsid w:val="003B01B6"/>
    <w:rsid w:val="003E48B0"/>
    <w:rsid w:val="003F34C5"/>
    <w:rsid w:val="0040010C"/>
    <w:rsid w:val="00431F3E"/>
    <w:rsid w:val="0045289F"/>
    <w:rsid w:val="0045308D"/>
    <w:rsid w:val="0046741A"/>
    <w:rsid w:val="00470B25"/>
    <w:rsid w:val="00475A9A"/>
    <w:rsid w:val="00475C76"/>
    <w:rsid w:val="00494696"/>
    <w:rsid w:val="004A55BF"/>
    <w:rsid w:val="004A7A89"/>
    <w:rsid w:val="004B20DD"/>
    <w:rsid w:val="004D58A7"/>
    <w:rsid w:val="004D64E8"/>
    <w:rsid w:val="005176D2"/>
    <w:rsid w:val="00525770"/>
    <w:rsid w:val="00526898"/>
    <w:rsid w:val="005452E8"/>
    <w:rsid w:val="00575831"/>
    <w:rsid w:val="0058331A"/>
    <w:rsid w:val="0058532F"/>
    <w:rsid w:val="00591C14"/>
    <w:rsid w:val="005C02D0"/>
    <w:rsid w:val="005C079A"/>
    <w:rsid w:val="005C3519"/>
    <w:rsid w:val="005D7062"/>
    <w:rsid w:val="005E09BD"/>
    <w:rsid w:val="005F1A42"/>
    <w:rsid w:val="00607BC6"/>
    <w:rsid w:val="006273AF"/>
    <w:rsid w:val="0063781A"/>
    <w:rsid w:val="006422F5"/>
    <w:rsid w:val="006558FE"/>
    <w:rsid w:val="00671707"/>
    <w:rsid w:val="006775FA"/>
    <w:rsid w:val="00687196"/>
    <w:rsid w:val="006E636A"/>
    <w:rsid w:val="006E643E"/>
    <w:rsid w:val="00712737"/>
    <w:rsid w:val="007216BF"/>
    <w:rsid w:val="0072421F"/>
    <w:rsid w:val="007257DE"/>
    <w:rsid w:val="00741E4D"/>
    <w:rsid w:val="0075385E"/>
    <w:rsid w:val="00766123"/>
    <w:rsid w:val="00795B18"/>
    <w:rsid w:val="00795E7B"/>
    <w:rsid w:val="007A7633"/>
    <w:rsid w:val="007B282E"/>
    <w:rsid w:val="007B51B7"/>
    <w:rsid w:val="00800A20"/>
    <w:rsid w:val="0080332C"/>
    <w:rsid w:val="0080346D"/>
    <w:rsid w:val="0081580A"/>
    <w:rsid w:val="008270FC"/>
    <w:rsid w:val="00827232"/>
    <w:rsid w:val="0083006E"/>
    <w:rsid w:val="008330BF"/>
    <w:rsid w:val="008372E2"/>
    <w:rsid w:val="00844145"/>
    <w:rsid w:val="008538D4"/>
    <w:rsid w:val="00863BBE"/>
    <w:rsid w:val="00863FC1"/>
    <w:rsid w:val="0087446E"/>
    <w:rsid w:val="00881395"/>
    <w:rsid w:val="0089460A"/>
    <w:rsid w:val="008D7D70"/>
    <w:rsid w:val="008F7C64"/>
    <w:rsid w:val="00900431"/>
    <w:rsid w:val="00951D63"/>
    <w:rsid w:val="009647B9"/>
    <w:rsid w:val="0097378C"/>
    <w:rsid w:val="00977C15"/>
    <w:rsid w:val="00984F43"/>
    <w:rsid w:val="009A6D4B"/>
    <w:rsid w:val="009B18DD"/>
    <w:rsid w:val="009B7093"/>
    <w:rsid w:val="009C4FEF"/>
    <w:rsid w:val="009C5386"/>
    <w:rsid w:val="00A14D0F"/>
    <w:rsid w:val="00A32ADB"/>
    <w:rsid w:val="00A32C75"/>
    <w:rsid w:val="00A37F2B"/>
    <w:rsid w:val="00A41B8F"/>
    <w:rsid w:val="00A5326A"/>
    <w:rsid w:val="00A54E30"/>
    <w:rsid w:val="00A64F97"/>
    <w:rsid w:val="00A726A5"/>
    <w:rsid w:val="00A84EA3"/>
    <w:rsid w:val="00A90B1A"/>
    <w:rsid w:val="00A96836"/>
    <w:rsid w:val="00AB5A08"/>
    <w:rsid w:val="00AC0831"/>
    <w:rsid w:val="00AC343C"/>
    <w:rsid w:val="00AD1277"/>
    <w:rsid w:val="00AD6B82"/>
    <w:rsid w:val="00B016C4"/>
    <w:rsid w:val="00B066F3"/>
    <w:rsid w:val="00B17121"/>
    <w:rsid w:val="00B52332"/>
    <w:rsid w:val="00B62E72"/>
    <w:rsid w:val="00B84024"/>
    <w:rsid w:val="00B94167"/>
    <w:rsid w:val="00B96A08"/>
    <w:rsid w:val="00BA3088"/>
    <w:rsid w:val="00BA66A8"/>
    <w:rsid w:val="00BB63BD"/>
    <w:rsid w:val="00BD2578"/>
    <w:rsid w:val="00BD2DC9"/>
    <w:rsid w:val="00C430E7"/>
    <w:rsid w:val="00C547F3"/>
    <w:rsid w:val="00C72CA7"/>
    <w:rsid w:val="00C763B7"/>
    <w:rsid w:val="00C767E1"/>
    <w:rsid w:val="00C771E8"/>
    <w:rsid w:val="00C81F71"/>
    <w:rsid w:val="00C8665D"/>
    <w:rsid w:val="00C90DFC"/>
    <w:rsid w:val="00C92F05"/>
    <w:rsid w:val="00C946BF"/>
    <w:rsid w:val="00C96B31"/>
    <w:rsid w:val="00CB3FF6"/>
    <w:rsid w:val="00CD4643"/>
    <w:rsid w:val="00CF20A9"/>
    <w:rsid w:val="00CF71FA"/>
    <w:rsid w:val="00CF78A1"/>
    <w:rsid w:val="00D017C9"/>
    <w:rsid w:val="00D31636"/>
    <w:rsid w:val="00D32EC1"/>
    <w:rsid w:val="00D34F44"/>
    <w:rsid w:val="00D35EF8"/>
    <w:rsid w:val="00D41339"/>
    <w:rsid w:val="00D41364"/>
    <w:rsid w:val="00D4539C"/>
    <w:rsid w:val="00D466A1"/>
    <w:rsid w:val="00D501B7"/>
    <w:rsid w:val="00D5596E"/>
    <w:rsid w:val="00D73C8E"/>
    <w:rsid w:val="00DD0532"/>
    <w:rsid w:val="00DD242F"/>
    <w:rsid w:val="00E14FD0"/>
    <w:rsid w:val="00E2335E"/>
    <w:rsid w:val="00E303FE"/>
    <w:rsid w:val="00E44C41"/>
    <w:rsid w:val="00E70A83"/>
    <w:rsid w:val="00EA19CB"/>
    <w:rsid w:val="00EA2DB6"/>
    <w:rsid w:val="00EB2C77"/>
    <w:rsid w:val="00EB338F"/>
    <w:rsid w:val="00EB33FE"/>
    <w:rsid w:val="00ED4FF3"/>
    <w:rsid w:val="00EE248F"/>
    <w:rsid w:val="00F0341D"/>
    <w:rsid w:val="00F07D15"/>
    <w:rsid w:val="00F10409"/>
    <w:rsid w:val="00F11CC0"/>
    <w:rsid w:val="00F30BBC"/>
    <w:rsid w:val="00F325BC"/>
    <w:rsid w:val="00F43042"/>
    <w:rsid w:val="00F44CB2"/>
    <w:rsid w:val="00F4748B"/>
    <w:rsid w:val="00F57018"/>
    <w:rsid w:val="00F65912"/>
    <w:rsid w:val="00F74D60"/>
    <w:rsid w:val="00F92C56"/>
    <w:rsid w:val="00FA62C3"/>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29/" TargetMode="External"/><Relationship Id="rId18" Type="http://schemas.openxmlformats.org/officeDocument/2006/relationships/hyperlink" Target="http://ecampus.oregonstate.edu/research/podcast/recommendations/" TargetMode="External"/><Relationship Id="rId3" Type="http://schemas.openxmlformats.org/officeDocument/2006/relationships/styles" Target="styles.xml"/><Relationship Id="rId21" Type="http://schemas.openxmlformats.org/officeDocument/2006/relationships/hyperlink" Target="https://www.merlot.org/merlot/viewMaterial.htm?id=1156351" TargetMode="External"/><Relationship Id="rId7" Type="http://schemas.openxmlformats.org/officeDocument/2006/relationships/endnotes" Target="endnotes.xml"/><Relationship Id="rId12" Type="http://schemas.openxmlformats.org/officeDocument/2006/relationships/hyperlink" Target="http://ecampus.oregonstate.edu/research/podcast/e29/" TargetMode="External"/><Relationship Id="rId17" Type="http://schemas.openxmlformats.org/officeDocument/2006/relationships/hyperlink" Target="http://ecampus.oregonstate.edu/research/podcast/conta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image" Target="media/image2.emf"/><Relationship Id="rId10" Type="http://schemas.openxmlformats.org/officeDocument/2006/relationships/hyperlink" Target="http://ecampus.oregonstate.edu/research/podcast/e29/"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36BB2-866F-4752-B7E3-DDF4337B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15</cp:revision>
  <cp:lastPrinted>2016-08-29T20:30:00Z</cp:lastPrinted>
  <dcterms:created xsi:type="dcterms:W3CDTF">2016-10-10T17:44:00Z</dcterms:created>
  <dcterms:modified xsi:type="dcterms:W3CDTF">2016-10-12T22:28:00Z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