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">
                <v:polyline id="Freeform 18" o:spid="_x0000_s1027" style="position:absolute;visibility:visible;mso-wrap-style:square;v-text-anchor:top" points="12240,720,11520,720,6120,720,6120,1234,11520,1234,12240,1234,12240,720" coordsize="6120,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WKawwAA&#10;ANsAAAAPAAAAZHJzL2Rvd25yZXYueG1sRI/NasJAFIX3Bd9huEJ3dWJsQ4mOIYpCl9W46e6SuWaC&#10;mTshM8b07TuFQpeH8/NxNsVkOzHS4FvHCpaLBARx7XTLjYJLdXx5B+EDssbOMSn4Jg/Fdva0wVy7&#10;B59oPIdGxBH2OSowIfS5lL42ZNEvXE8cvasbLIYoh0bqAR9x3HYyTZJMWmw5Egz2tDdU3853G7mH&#10;KRk5O7591qvX/ut+2VWn0ij1PJ/KNYhAU/gP/7U/tII0hd8v8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4WKawwAAANsAAAAPAAAAAAAAAAAAAAAAAJcCAABkcnMvZG93&#10;bnJldi54bWxQSwUGAAAAAAQABAD1AAAAhwMAAAAA&#10;" fillcolor="#f26322" stroked="f">
                  <v:path arrowok="t" o:connecttype="custom" o:connectlocs="6120,720;5400,720;0,720;0,1234;5400,1234;6120,1234;6120,720" o:connectangles="0,0,0,0,0,0,0"/>
                </v:polyline>
                <v:shapetype id="_x0000_t202" coordsize="21600,21600" o:spt="202" path="m0,0l0,21600,21600,21600,21600,0xe">
                  <v:stroke joinstyle="miter"/>
                  <v:path gradientshapeok="t" o:connecttype="rect"/>
                </v:shapetype>
                <v:shape id="Text Box 17" o:spid="_x0000_s1028" type="#_x0000_t202" style="position:absolute;left:6120;top:720;width:61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">
                <v:rect id="Rectangle 15" o:spid="_x0000_s1030" style="position:absolute;top:304;width:7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kTxQAA&#10;ANsAAAAPAAAAZHJzL2Rvd25yZXYueG1sRI9PawJBDMXvBb/DEKEX0VlbEFkdRaRCi1Dwz8Fj2Im7&#10;izuZ7cyoq5++ORR6S3gv7/0yX3auUTcKsfZsYDzKQBEX3tZcGjgeNsMpqJiQLTaeycCDIiwXvZc5&#10;5tbfeUe3fSqVhHDM0UCVUptrHYuKHMaRb4lFO/vgMMkaSm0D3iXcNfotyybaYc3SUGFL64qKy/7q&#10;DKQxnQY/Llw+9Ptk+73rnoMv/TTmtd+tZqASdenf/Hf9aQVfYOUXG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1z+RPFAAAA2wAAAA8AAAAAAAAAAAAAAAAAlwIAAGRycy9k&#10;b3ducmV2LnhtbFBLBQYAAAAABAAEAPUAAACJAwAAAAA=&#10;" fillcolor="#f26322" stroked="f"/>
                <v:rect id="Rectangle 14" o:spid="_x0000_s1031" style="position:absolute;left:720;top:304;width:540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1yIwgAA&#10;ANsAAAAPAAAAZHJzL2Rvd25yZXYueG1sRE9Li8IwEL4L+x/CLHgRTVUQ7RpFxAVFEHwcPA7NbFts&#10;JjXJavXXm4UFb/PxPWc6b0wlbuR8aVlBv5eAIM6sLjlXcDp+d8cgfEDWWFkmBQ/yMJ99tKaYanvn&#10;Pd0OIRcxhH2KCooQ6lRKnxVk0PdsTRy5H+sMhghdLrXDeww3lRwkyUgaLDk2FFjTsqDscvg1CkKf&#10;zp2rcZeVHI62u33z7GzkU6n2Z7P4AhGoCW/xv3ut4/wJ/P0SD5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XIjCAAAA2wAAAA8AAAAAAAAAAAAAAAAAlwIAAGRycy9kb3du&#10;cmV2LnhtbFBLBQYAAAAABAAEAPUAAACGAwAAAAA=&#10;" fillcolor="#f26322" stroked="f"/>
                <v:shape id="Text Box 13" o:spid="_x0000_s1032" type="#_x0000_t202" style="position:absolute;top:304;width:61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60DA788E" w:rsidR="00984F43" w:rsidRPr="00984F43" w:rsidRDefault="001A6CCA" w:rsidP="00984F43">
      <w:pPr>
        <w:pStyle w:val="Heading1"/>
        <w:jc w:val="center"/>
        <w:rPr>
          <w:sz w:val="28"/>
          <w:szCs w:val="28"/>
        </w:rPr>
      </w:pPr>
      <w:r>
        <w:rPr>
          <w:sz w:val="28"/>
          <w:szCs w:val="28"/>
        </w:rPr>
        <w:lastRenderedPageBreak/>
        <w:t xml:space="preserve">Dr. </w:t>
      </w:r>
      <w:r w:rsidR="00C66A28">
        <w:rPr>
          <w:sz w:val="28"/>
          <w:szCs w:val="28"/>
        </w:rPr>
        <w:t>Inger Mewburn on Supporting &amp; Training New Researchers</w:t>
      </w:r>
      <w:r w:rsidR="00827232" w:rsidRPr="00827232">
        <w:rPr>
          <w:sz w:val="28"/>
          <w:szCs w:val="28"/>
        </w:rPr>
        <w:t xml:space="preserve"> </w:t>
      </w:r>
      <w:r w:rsidR="003A5DD7" w:rsidRPr="006733DF">
        <w:rPr>
          <w:sz w:val="28"/>
          <w:szCs w:val="28"/>
        </w:rPr>
        <w:t>[</w:t>
      </w:r>
      <w:r w:rsidR="00C66A28" w:rsidRPr="00C66A28">
        <w:rPr>
          <w:sz w:val="28"/>
          <w:szCs w:val="28"/>
        </w:rPr>
        <w:t>31:49</w:t>
      </w:r>
      <w:r w:rsidR="003A5DD7" w:rsidRPr="00984F43">
        <w:rPr>
          <w:sz w:val="28"/>
          <w:szCs w:val="28"/>
        </w:rPr>
        <w:t>]</w:t>
      </w:r>
    </w:p>
    <w:p w14:paraId="0DE0666D" w14:textId="2CDD96D6"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15E10">
        <w:rPr>
          <w:rFonts w:ascii="LeituraSans-Grot1"/>
          <w:color w:val="231F20"/>
          <w:sz w:val="24"/>
          <w:szCs w:val="24"/>
        </w:rPr>
        <w:t>3</w:t>
      </w:r>
      <w:r w:rsidR="00C66A28">
        <w:rPr>
          <w:rFonts w:ascii="LeituraSans-Grot1"/>
          <w:color w:val="231F20"/>
          <w:sz w:val="24"/>
          <w:szCs w:val="24"/>
        </w:rPr>
        <w:t>3</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16F150B2" w14:textId="72849B4F" w:rsidR="00EA134F" w:rsidRDefault="00B016C4" w:rsidP="003A440A">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64472C1E" w14:textId="4AE32963" w:rsidR="003A440A" w:rsidRDefault="003A440A" w:rsidP="003A440A">
      <w:pPr>
        <w:pStyle w:val="BodyText"/>
        <w:spacing w:before="55" w:line="264" w:lineRule="auto"/>
        <w:ind w:left="126" w:right="154" w:hanging="5"/>
        <w:rPr>
          <w:sz w:val="12"/>
          <w:szCs w:val="12"/>
        </w:rPr>
      </w:pPr>
    </w:p>
    <w:p w14:paraId="07B7A72A" w14:textId="77777777" w:rsidR="00881C15" w:rsidRPr="00143773" w:rsidRDefault="00881C15" w:rsidP="003A440A">
      <w:pPr>
        <w:pStyle w:val="BodyText"/>
        <w:spacing w:before="55" w:line="264" w:lineRule="auto"/>
        <w:ind w:left="126" w:right="154" w:hanging="5"/>
        <w:rPr>
          <w:sz w:val="12"/>
          <w:szCs w:val="12"/>
        </w:rPr>
      </w:pPr>
    </w:p>
    <w:p w14:paraId="2EEB9EF9" w14:textId="479F8C09" w:rsidR="00F00C12" w:rsidRDefault="00A726A5" w:rsidP="00C66A28">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w:t>
      </w:r>
      <w:r w:rsidR="00C66A28">
        <w:rPr>
          <w:rFonts w:ascii="LeituraNews-Roman1" w:eastAsia="LeituraNews-Roman1" w:hAnsi="LeituraNews-Roman1" w:cs="LeituraNews-Roman1"/>
          <w:sz w:val="22"/>
          <w:szCs w:val="22"/>
        </w:rPr>
        <w:t>the guest is</w:t>
      </w:r>
      <w:r w:rsidR="00C66A28" w:rsidRPr="00C66A28">
        <w:rPr>
          <w:rFonts w:ascii="LeituraNews-Roman1" w:eastAsia="LeituraNews-Roman1" w:hAnsi="LeituraNews-Roman1" w:cs="LeituraNews-Roman1"/>
          <w:sz w:val="22"/>
          <w:szCs w:val="22"/>
        </w:rPr>
        <w:t xml:space="preserve"> </w:t>
      </w:r>
      <w:r w:rsidR="0027559C">
        <w:rPr>
          <w:rFonts w:ascii="LeituraNews-Roman1" w:eastAsia="LeituraNews-Roman1" w:hAnsi="LeituraNews-Roman1" w:cs="LeituraNews-Roman1"/>
          <w:sz w:val="22"/>
          <w:szCs w:val="22"/>
        </w:rPr>
        <w:t>Dr. Inger Mewburn, a researcher</w:t>
      </w:r>
      <w:r w:rsidR="00C66A28" w:rsidRPr="00C66A28">
        <w:rPr>
          <w:rFonts w:ascii="LeituraNews-Roman1" w:eastAsia="LeituraNews-Roman1" w:hAnsi="LeituraNews-Roman1" w:cs="LeituraNews-Roman1"/>
          <w:sz w:val="22"/>
          <w:szCs w:val="22"/>
        </w:rPr>
        <w:t xml:space="preserve"> specializing in research education since 2006. She is currently the Director of Research Training at The Australian National University where she is responsible for co-ordinating, communicating and measuring all the centrally run research training activities and doing research on student experience to inform practice. Inger also runs a popular blog, </w:t>
      </w:r>
      <w:r w:rsidR="00C66A28" w:rsidRPr="00C66A28">
        <w:rPr>
          <w:rFonts w:ascii="LeituraNews-Roman1" w:eastAsia="LeituraNews-Roman1" w:hAnsi="LeituraNews-Roman1" w:cs="LeituraNews-Roman1"/>
          <w:i/>
          <w:iCs/>
          <w:sz w:val="22"/>
          <w:szCs w:val="22"/>
        </w:rPr>
        <w:t>The Thesis Whisperer</w:t>
      </w:r>
      <w:r w:rsidR="00C66A28" w:rsidRPr="00C66A28">
        <w:rPr>
          <w:rFonts w:ascii="LeituraNews-Roman1" w:eastAsia="LeituraNews-Roman1" w:hAnsi="LeituraNews-Roman1" w:cs="LeituraNews-Roman1"/>
          <w:sz w:val="22"/>
          <w:szCs w:val="22"/>
        </w:rPr>
        <w:t>, and writes scholarly papers, books and book chapters about research student experiences, with a special interest in the digital practices of academics. She is a regular guest speaker at other universities on publishing, writing, social media and presentation skills.</w:t>
      </w:r>
    </w:p>
    <w:p w14:paraId="7AA511DE" w14:textId="77777777" w:rsidR="00C66A28" w:rsidRPr="00C66A28" w:rsidRDefault="00C66A28" w:rsidP="00C66A28">
      <w:pPr>
        <w:pStyle w:val="BalloonText"/>
        <w:spacing w:line="264" w:lineRule="auto"/>
        <w:ind w:right="154"/>
        <w:rPr>
          <w:i/>
          <w:color w:val="231F20"/>
          <w:sz w:val="22"/>
          <w:szCs w:val="22"/>
        </w:rPr>
      </w:pPr>
    </w:p>
    <w:p w14:paraId="36F0AE92" w14:textId="77777777" w:rsidR="00C66A28" w:rsidRDefault="00C66A28" w:rsidP="00F00C12">
      <w:pPr>
        <w:ind w:left="106"/>
        <w:rPr>
          <w:i/>
          <w:color w:val="231F20"/>
        </w:rPr>
      </w:pPr>
    </w:p>
    <w:p w14:paraId="1B86ED8E" w14:textId="312D6E64" w:rsidR="00766123" w:rsidRDefault="00827232" w:rsidP="00F00C12">
      <w:pPr>
        <w:ind w:left="106"/>
        <w:rPr>
          <w:color w:val="231F20"/>
        </w:rPr>
      </w:pPr>
      <w:r w:rsidRPr="00174437">
        <w:rPr>
          <w:i/>
          <w:color w:val="231F20"/>
        </w:rPr>
        <w:t>Segment One</w:t>
      </w:r>
      <w:r w:rsidR="00A32C75">
        <w:rPr>
          <w:color w:val="231F20"/>
        </w:rPr>
        <w:t xml:space="preserve"> [</w:t>
      </w:r>
      <w:r w:rsidR="00C66A28" w:rsidRPr="00C66A28">
        <w:rPr>
          <w:color w:val="231F20"/>
        </w:rPr>
        <w:t>00:00-09:25</w:t>
      </w:r>
      <w:r w:rsidRPr="00343C6B">
        <w:rPr>
          <w:color w:val="231F20"/>
        </w:rPr>
        <w:t>] - In this segment,</w:t>
      </w:r>
      <w:r w:rsidR="00AD1277">
        <w:rPr>
          <w:color w:val="231F20"/>
        </w:rPr>
        <w:t xml:space="preserve"> </w:t>
      </w:r>
      <w:r w:rsidR="00C66A28" w:rsidRPr="00C66A28">
        <w:rPr>
          <w:color w:val="231F20"/>
        </w:rPr>
        <w:t>Inger shares how the </w:t>
      </w:r>
      <w:r w:rsidR="00C66A28" w:rsidRPr="00C66A28">
        <w:rPr>
          <w:i/>
          <w:iCs/>
          <w:color w:val="231F20"/>
        </w:rPr>
        <w:t>The Thesis Whisperer </w:t>
      </w:r>
      <w:r w:rsidR="00C66A28">
        <w:rPr>
          <w:color w:val="231F20"/>
        </w:rPr>
        <w:t>blog came to be</w:t>
      </w:r>
      <w:r w:rsidR="00F00C12" w:rsidRPr="00F00C12">
        <w:rPr>
          <w:color w:val="231F20"/>
        </w:rPr>
        <w:t>.</w:t>
      </w:r>
    </w:p>
    <w:p w14:paraId="35686F69" w14:textId="77777777" w:rsidR="00F00C12" w:rsidRPr="00F00C12" w:rsidRDefault="00F00C12" w:rsidP="00F00C12">
      <w:pPr>
        <w:ind w:left="106"/>
        <w:rPr>
          <w:rFonts w:ascii="Times New Roman" w:eastAsia="Times New Roman" w:hAnsi="Times New Roman" w:cs="Times New Roman"/>
          <w:sz w:val="24"/>
          <w:szCs w:val="24"/>
        </w:rPr>
      </w:pPr>
    </w:p>
    <w:p w14:paraId="25E96FA0" w14:textId="77777777" w:rsidR="00C66A28" w:rsidRDefault="00C66A28" w:rsidP="00F00C12">
      <w:pPr>
        <w:pStyle w:val="BodyText"/>
        <w:spacing w:line="264" w:lineRule="auto"/>
        <w:ind w:left="106" w:right="154" w:firstLine="16"/>
        <w:rPr>
          <w:i/>
          <w:color w:val="231F20"/>
          <w:sz w:val="22"/>
          <w:szCs w:val="22"/>
        </w:rPr>
      </w:pPr>
    </w:p>
    <w:p w14:paraId="273E07FE" w14:textId="25E038A2" w:rsidR="001E7409" w:rsidRDefault="00827232" w:rsidP="00F00C12">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C66A28" w:rsidRPr="00C66A28">
        <w:rPr>
          <w:color w:val="231F20"/>
          <w:sz w:val="22"/>
          <w:szCs w:val="22"/>
        </w:rPr>
        <w:t>09:26-19:28</w:t>
      </w:r>
      <w:r w:rsidRPr="00343C6B">
        <w:rPr>
          <w:color w:val="231F20"/>
          <w:sz w:val="22"/>
          <w:szCs w:val="22"/>
        </w:rPr>
        <w:t>] - In this segment,</w:t>
      </w:r>
      <w:r w:rsidR="00F00C12">
        <w:rPr>
          <w:color w:val="231F20"/>
          <w:sz w:val="22"/>
          <w:szCs w:val="22"/>
        </w:rPr>
        <w:t xml:space="preserve"> </w:t>
      </w:r>
      <w:r w:rsidR="00C66A28" w:rsidRPr="00C66A28">
        <w:rPr>
          <w:color w:val="231F20"/>
          <w:sz w:val="22"/>
          <w:szCs w:val="22"/>
        </w:rPr>
        <w:t>Inger shares about how she came to be a research educator and some of the services she offers as the Director of Research Training at The Australian National University.</w:t>
      </w:r>
    </w:p>
    <w:p w14:paraId="673B6CE9" w14:textId="77777777" w:rsidR="00F00C12" w:rsidRPr="00F00C12" w:rsidRDefault="00F00C12" w:rsidP="00F00C12">
      <w:pPr>
        <w:pStyle w:val="BodyText"/>
        <w:spacing w:line="264" w:lineRule="auto"/>
        <w:ind w:left="106" w:right="154" w:firstLine="16"/>
        <w:rPr>
          <w:color w:val="231F20"/>
          <w:sz w:val="22"/>
          <w:szCs w:val="22"/>
        </w:rPr>
      </w:pPr>
    </w:p>
    <w:p w14:paraId="3DB182EA" w14:textId="77777777" w:rsidR="00C66A28" w:rsidRDefault="00C66A28" w:rsidP="00C66A28">
      <w:pPr>
        <w:pStyle w:val="BodyText"/>
        <w:spacing w:line="264" w:lineRule="auto"/>
        <w:ind w:left="106" w:right="154" w:firstLine="16"/>
        <w:rPr>
          <w:i/>
          <w:color w:val="231F20"/>
          <w:sz w:val="22"/>
          <w:szCs w:val="22"/>
        </w:rPr>
      </w:pPr>
    </w:p>
    <w:p w14:paraId="0FA845C5" w14:textId="5F1181E8" w:rsidR="00766123" w:rsidRDefault="009647B9" w:rsidP="00C66A28">
      <w:pPr>
        <w:pStyle w:val="BodyText"/>
        <w:spacing w:line="264" w:lineRule="auto"/>
        <w:ind w:left="106" w:right="154" w:firstLine="16"/>
        <w:rPr>
          <w:color w:val="231F20"/>
          <w:sz w:val="22"/>
          <w:szCs w:val="22"/>
        </w:rPr>
      </w:pPr>
      <w:r w:rsidRPr="00343C6B">
        <w:rPr>
          <w:i/>
          <w:color w:val="231F20"/>
          <w:sz w:val="22"/>
          <w:szCs w:val="22"/>
        </w:rPr>
        <w:t xml:space="preserve">Segment </w:t>
      </w:r>
      <w:r w:rsidRPr="006733DF">
        <w:rPr>
          <w:i/>
          <w:color w:val="231F20"/>
          <w:sz w:val="22"/>
          <w:szCs w:val="22"/>
        </w:rPr>
        <w:t xml:space="preserve">Three </w:t>
      </w:r>
      <w:r w:rsidRPr="006733DF">
        <w:rPr>
          <w:color w:val="231F20"/>
          <w:sz w:val="22"/>
          <w:szCs w:val="22"/>
        </w:rPr>
        <w:t>[</w:t>
      </w:r>
      <w:r w:rsidR="00C66A28" w:rsidRPr="00C66A28">
        <w:rPr>
          <w:color w:val="231F20"/>
          <w:sz w:val="22"/>
          <w:szCs w:val="22"/>
        </w:rPr>
        <w:t>19:29-31:49</w:t>
      </w:r>
      <w:r w:rsidR="001A6CCA">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6733DF">
        <w:rPr>
          <w:color w:val="231F20"/>
          <w:sz w:val="22"/>
          <w:szCs w:val="22"/>
        </w:rPr>
        <w:t>In this segment,</w:t>
      </w:r>
      <w:r w:rsidR="00F00C12">
        <w:rPr>
          <w:color w:val="231F20"/>
          <w:sz w:val="22"/>
          <w:szCs w:val="22"/>
        </w:rPr>
        <w:t xml:space="preserve"> </w:t>
      </w:r>
      <w:r w:rsidR="00C66A28" w:rsidRPr="00C66A28">
        <w:rPr>
          <w:color w:val="231F20"/>
          <w:sz w:val="22"/>
          <w:szCs w:val="22"/>
        </w:rPr>
        <w:t>Inger shares some of her tips for maintaining a strong and active writing pipeline.</w:t>
      </w:r>
    </w:p>
    <w:p w14:paraId="13751A40" w14:textId="364C3517" w:rsidR="00C66A28" w:rsidRDefault="00C66A28" w:rsidP="00C66A28">
      <w:pPr>
        <w:pStyle w:val="BodyText"/>
        <w:spacing w:line="264" w:lineRule="auto"/>
        <w:ind w:left="106" w:right="154" w:firstLine="16"/>
        <w:rPr>
          <w:color w:val="231F20"/>
          <w:sz w:val="22"/>
          <w:szCs w:val="22"/>
        </w:rPr>
      </w:pPr>
    </w:p>
    <w:p w14:paraId="4AB2E4AC" w14:textId="77777777" w:rsidR="00C66A28" w:rsidRDefault="00C66A28" w:rsidP="00C66A28">
      <w:pPr>
        <w:pStyle w:val="BodyText"/>
        <w:ind w:left="106"/>
        <w:rPr>
          <w:bCs/>
          <w:i/>
          <w:color w:val="231F20"/>
          <w:sz w:val="22"/>
          <w:szCs w:val="22"/>
        </w:rPr>
      </w:pPr>
    </w:p>
    <w:p w14:paraId="5325945D" w14:textId="3502E25D" w:rsidR="00C66A28" w:rsidRDefault="00C66A28" w:rsidP="00C66A28">
      <w:pPr>
        <w:pStyle w:val="BodyText"/>
        <w:ind w:left="106"/>
        <w:rPr>
          <w:color w:val="231F20"/>
          <w:sz w:val="22"/>
          <w:szCs w:val="22"/>
        </w:rPr>
      </w:pPr>
      <w:r w:rsidRPr="00C66A28">
        <w:rPr>
          <w:bCs/>
          <w:i/>
          <w:color w:val="231F20"/>
          <w:sz w:val="22"/>
          <w:szCs w:val="22"/>
        </w:rPr>
        <w:t>Bonus Clip #</w:t>
      </w:r>
      <w:r>
        <w:rPr>
          <w:bCs/>
          <w:i/>
          <w:color w:val="231F20"/>
          <w:sz w:val="22"/>
          <w:szCs w:val="22"/>
        </w:rPr>
        <w:t>1</w:t>
      </w:r>
      <w:r w:rsidRPr="00C66A28">
        <w:rPr>
          <w:bCs/>
          <w:i/>
          <w:color w:val="231F20"/>
          <w:sz w:val="22"/>
          <w:szCs w:val="22"/>
        </w:rPr>
        <w:t xml:space="preserve"> </w:t>
      </w:r>
      <w:r w:rsidRPr="00C66A28">
        <w:rPr>
          <w:color w:val="231F20"/>
          <w:sz w:val="22"/>
          <w:szCs w:val="22"/>
        </w:rPr>
        <w:t>[00:00-</w:t>
      </w:r>
      <w:r>
        <w:rPr>
          <w:color w:val="231F20"/>
          <w:sz w:val="22"/>
          <w:szCs w:val="22"/>
        </w:rPr>
        <w:t>04</w:t>
      </w:r>
      <w:r w:rsidRPr="00C66A28">
        <w:rPr>
          <w:color w:val="231F20"/>
          <w:sz w:val="22"/>
          <w:szCs w:val="22"/>
        </w:rPr>
        <w:t>:</w:t>
      </w:r>
      <w:r>
        <w:rPr>
          <w:color w:val="231F20"/>
          <w:sz w:val="22"/>
          <w:szCs w:val="22"/>
        </w:rPr>
        <w:t>22</w:t>
      </w:r>
      <w:r w:rsidRPr="00C66A28">
        <w:rPr>
          <w:color w:val="231F20"/>
          <w:sz w:val="22"/>
          <w:szCs w:val="22"/>
        </w:rPr>
        <w:t>]: Inger's Research on Academic Blogging</w:t>
      </w:r>
    </w:p>
    <w:p w14:paraId="24AB948E" w14:textId="77777777" w:rsidR="00C66A28" w:rsidRPr="00C66A28" w:rsidRDefault="00C66A28" w:rsidP="00C66A28">
      <w:pPr>
        <w:pStyle w:val="BodyText"/>
        <w:rPr>
          <w:color w:val="231F20"/>
          <w:sz w:val="22"/>
          <w:szCs w:val="22"/>
        </w:rPr>
      </w:pPr>
    </w:p>
    <w:p w14:paraId="1374AE73" w14:textId="77777777" w:rsidR="00C66A28" w:rsidRDefault="00C66A28" w:rsidP="00C66A28">
      <w:pPr>
        <w:pStyle w:val="BodyText"/>
        <w:ind w:firstLine="106"/>
        <w:rPr>
          <w:bCs/>
          <w:i/>
          <w:color w:val="231F20"/>
          <w:sz w:val="22"/>
          <w:szCs w:val="22"/>
        </w:rPr>
      </w:pPr>
    </w:p>
    <w:p w14:paraId="3A47135C" w14:textId="7EA29460" w:rsidR="00C66A28" w:rsidRDefault="00C66A28" w:rsidP="00881C15">
      <w:pPr>
        <w:pStyle w:val="BodyText"/>
        <w:ind w:firstLine="106"/>
        <w:rPr>
          <w:color w:val="231F20"/>
          <w:sz w:val="22"/>
          <w:szCs w:val="22"/>
        </w:rPr>
      </w:pPr>
      <w:r w:rsidRPr="00C66A28">
        <w:rPr>
          <w:bCs/>
          <w:i/>
          <w:color w:val="231F20"/>
          <w:sz w:val="22"/>
          <w:szCs w:val="22"/>
        </w:rPr>
        <w:t xml:space="preserve">Bonus Clip #2 </w:t>
      </w:r>
      <w:r w:rsidRPr="00C66A28">
        <w:rPr>
          <w:color w:val="231F20"/>
          <w:sz w:val="22"/>
          <w:szCs w:val="22"/>
        </w:rPr>
        <w:t>[00:00-0</w:t>
      </w:r>
      <w:r>
        <w:rPr>
          <w:color w:val="231F20"/>
          <w:sz w:val="22"/>
          <w:szCs w:val="22"/>
        </w:rPr>
        <w:t>4</w:t>
      </w:r>
      <w:r w:rsidRPr="00C66A28">
        <w:rPr>
          <w:color w:val="231F20"/>
          <w:sz w:val="22"/>
          <w:szCs w:val="22"/>
        </w:rPr>
        <w:t>:</w:t>
      </w:r>
      <w:r>
        <w:rPr>
          <w:color w:val="231F20"/>
          <w:sz w:val="22"/>
          <w:szCs w:val="22"/>
        </w:rPr>
        <w:t>10</w:t>
      </w:r>
      <w:r w:rsidRPr="00C66A28">
        <w:rPr>
          <w:color w:val="231F20"/>
          <w:sz w:val="22"/>
          <w:szCs w:val="22"/>
        </w:rPr>
        <w:t>]: How to Tame Your PhD</w:t>
      </w:r>
    </w:p>
    <w:p w14:paraId="450901C8" w14:textId="77777777" w:rsidR="00F00C12" w:rsidRPr="00F00C12" w:rsidRDefault="00F00C12" w:rsidP="00F00C12">
      <w:pPr>
        <w:pStyle w:val="BodyText"/>
        <w:spacing w:line="264" w:lineRule="auto"/>
        <w:ind w:left="106" w:right="154" w:firstLine="16"/>
        <w:rPr>
          <w:color w:val="231F20"/>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51D9D048"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C66A28" w:rsidRPr="004F4CAB">
          <w:rPr>
            <w:rStyle w:val="Hyperlink"/>
            <w:sz w:val="22"/>
            <w:szCs w:val="22"/>
          </w:rPr>
          <w:t>http://ecampus.oregonstate.edu/research/podcast/e33/</w:t>
        </w:r>
      </w:hyperlink>
    </w:p>
    <w:p w14:paraId="2C18351F" w14:textId="77777777" w:rsidR="00881C15" w:rsidRDefault="00881C15" w:rsidP="0081580A">
      <w:pPr>
        <w:pStyle w:val="BodyText"/>
        <w:spacing w:line="264" w:lineRule="auto"/>
        <w:ind w:left="106" w:right="154"/>
        <w:rPr>
          <w:rStyle w:val="Hyperlink"/>
          <w:sz w:val="22"/>
          <w:szCs w:val="22"/>
        </w:rPr>
      </w:pPr>
    </w:p>
    <w:p w14:paraId="6EEB5397" w14:textId="5BF183CF"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2927E611" w14:textId="2C072D12" w:rsidR="00EA3AA3" w:rsidRDefault="00F43042" w:rsidP="00F21217">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2A58E797" w14:textId="77777777" w:rsidR="00F21217" w:rsidRPr="00F21217" w:rsidRDefault="00F21217" w:rsidP="00F21217">
      <w:pPr>
        <w:pStyle w:val="BodyText"/>
        <w:spacing w:line="292" w:lineRule="auto"/>
        <w:ind w:left="124" w:right="153" w:firstLine="4"/>
        <w:rPr>
          <w:color w:val="231F20"/>
          <w:sz w:val="12"/>
          <w:szCs w:val="12"/>
        </w:rPr>
      </w:pPr>
    </w:p>
    <w:p w14:paraId="18275437" w14:textId="31637735" w:rsidR="000409DF" w:rsidRDefault="00300A99" w:rsidP="000409DF">
      <w:pPr>
        <w:pStyle w:val="ListParagraph"/>
        <w:numPr>
          <w:ilvl w:val="0"/>
          <w:numId w:val="16"/>
        </w:numPr>
        <w:tabs>
          <w:tab w:val="left" w:pos="501"/>
        </w:tabs>
        <w:spacing w:after="120" w:line="264" w:lineRule="auto"/>
        <w:ind w:right="374"/>
        <w:rPr>
          <w:color w:val="231F20"/>
        </w:rPr>
      </w:pPr>
      <w:r>
        <w:rPr>
          <w:color w:val="231F20"/>
        </w:rPr>
        <w:t xml:space="preserve">Cite </w:t>
      </w:r>
      <w:r w:rsidR="00A4290F">
        <w:rPr>
          <w:color w:val="231F20"/>
        </w:rPr>
        <w:t xml:space="preserve">educational resources for </w:t>
      </w:r>
      <w:r w:rsidR="00D546A1">
        <w:rPr>
          <w:color w:val="231F20"/>
        </w:rPr>
        <w:t>new researchers</w:t>
      </w:r>
    </w:p>
    <w:p w14:paraId="2A3F6FE1" w14:textId="00B97291" w:rsidR="00514307" w:rsidRPr="00514307" w:rsidRDefault="007E7A0E" w:rsidP="00514307">
      <w:pPr>
        <w:pStyle w:val="ListParagraph"/>
        <w:numPr>
          <w:ilvl w:val="0"/>
          <w:numId w:val="16"/>
        </w:numPr>
        <w:tabs>
          <w:tab w:val="left" w:pos="501"/>
        </w:tabs>
        <w:spacing w:after="120" w:line="264" w:lineRule="auto"/>
        <w:ind w:right="374"/>
        <w:rPr>
          <w:color w:val="231F20"/>
        </w:rPr>
      </w:pPr>
      <w:r>
        <w:rPr>
          <w:color w:val="231F20"/>
        </w:rPr>
        <w:lastRenderedPageBreak/>
        <w:t>Describe the Australian government’</w:t>
      </w:r>
      <w:r w:rsidR="005330AD">
        <w:rPr>
          <w:color w:val="231F20"/>
        </w:rPr>
        <w:t>s involvement in</w:t>
      </w:r>
      <w:r>
        <w:rPr>
          <w:color w:val="231F20"/>
        </w:rPr>
        <w:t xml:space="preserve"> research </w:t>
      </w:r>
    </w:p>
    <w:p w14:paraId="201B44F4" w14:textId="2E9CAA17" w:rsidR="00575831" w:rsidRPr="000409DF" w:rsidRDefault="00300A99" w:rsidP="000409DF">
      <w:pPr>
        <w:pStyle w:val="ListParagraph"/>
        <w:numPr>
          <w:ilvl w:val="0"/>
          <w:numId w:val="16"/>
        </w:numPr>
        <w:tabs>
          <w:tab w:val="left" w:pos="501"/>
        </w:tabs>
        <w:spacing w:after="120" w:line="264" w:lineRule="auto"/>
        <w:ind w:right="374"/>
        <w:rPr>
          <w:color w:val="231F20"/>
        </w:rPr>
      </w:pPr>
      <w:r>
        <w:rPr>
          <w:color w:val="231F20"/>
        </w:rPr>
        <w:t xml:space="preserve">Discuss </w:t>
      </w:r>
      <w:r w:rsidR="00A4290F">
        <w:rPr>
          <w:color w:val="231F20"/>
        </w:rPr>
        <w:t xml:space="preserve">common challenges for PhD students  </w:t>
      </w:r>
    </w:p>
    <w:p w14:paraId="0DE70B36" w14:textId="27510227" w:rsidR="00575831" w:rsidRPr="000142E1" w:rsidRDefault="00300A99" w:rsidP="00575831">
      <w:pPr>
        <w:pStyle w:val="ListParagraph"/>
        <w:numPr>
          <w:ilvl w:val="0"/>
          <w:numId w:val="16"/>
        </w:numPr>
        <w:tabs>
          <w:tab w:val="left" w:pos="501"/>
        </w:tabs>
        <w:spacing w:after="120" w:line="264" w:lineRule="auto"/>
        <w:ind w:right="374"/>
        <w:rPr>
          <w:color w:val="231F20"/>
          <w:sz w:val="10"/>
          <w:szCs w:val="10"/>
        </w:rPr>
      </w:pPr>
      <w:r>
        <w:rPr>
          <w:color w:val="231F20"/>
        </w:rPr>
        <w:t>Review strategies for moving research and writing forward amidst a busy schedule</w:t>
      </w:r>
    </w:p>
    <w:p w14:paraId="267D6796" w14:textId="164CA5A7" w:rsidR="000142E1" w:rsidRPr="00300A99" w:rsidRDefault="00315D42" w:rsidP="00575831">
      <w:pPr>
        <w:pStyle w:val="ListParagraph"/>
        <w:numPr>
          <w:ilvl w:val="0"/>
          <w:numId w:val="16"/>
        </w:numPr>
        <w:tabs>
          <w:tab w:val="left" w:pos="501"/>
        </w:tabs>
        <w:spacing w:after="120" w:line="264" w:lineRule="auto"/>
        <w:ind w:right="374"/>
        <w:rPr>
          <w:color w:val="231F20"/>
          <w:sz w:val="10"/>
          <w:szCs w:val="10"/>
        </w:rPr>
      </w:pPr>
      <w:r>
        <w:rPr>
          <w:color w:val="231F20"/>
        </w:rPr>
        <w:t>Describe t</w:t>
      </w:r>
      <w:r w:rsidR="00300A99">
        <w:rPr>
          <w:color w:val="231F20"/>
        </w:rPr>
        <w:t>he Pomodoro Technique</w:t>
      </w:r>
    </w:p>
    <w:p w14:paraId="4BADDEE6" w14:textId="445CEDC0" w:rsidR="00300A99" w:rsidRPr="00316E8F" w:rsidRDefault="00A4290F" w:rsidP="00575831">
      <w:pPr>
        <w:pStyle w:val="ListParagraph"/>
        <w:numPr>
          <w:ilvl w:val="0"/>
          <w:numId w:val="16"/>
        </w:numPr>
        <w:tabs>
          <w:tab w:val="left" w:pos="501"/>
        </w:tabs>
        <w:spacing w:after="120" w:line="264" w:lineRule="auto"/>
        <w:ind w:right="374"/>
        <w:rPr>
          <w:color w:val="231F20"/>
          <w:sz w:val="10"/>
          <w:szCs w:val="10"/>
        </w:rPr>
      </w:pPr>
      <w:r>
        <w:rPr>
          <w:color w:val="231F20"/>
        </w:rPr>
        <w:t>Discuss benefits and challenges in academic blogging</w:t>
      </w:r>
    </w:p>
    <w:p w14:paraId="3C19C21B" w14:textId="77777777" w:rsidR="00316E8F" w:rsidRPr="00E035A2" w:rsidRDefault="00316E8F" w:rsidP="00316E8F">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2F2B6890" w14:textId="16F4E4B1" w:rsidR="00B464C7" w:rsidRPr="00F00C12" w:rsidRDefault="00EA188B" w:rsidP="006531CC">
      <w:pPr>
        <w:numPr>
          <w:ilvl w:val="0"/>
          <w:numId w:val="17"/>
        </w:numPr>
        <w:spacing w:line="247" w:lineRule="auto"/>
        <w:ind w:left="480"/>
        <w:rPr>
          <w:sz w:val="12"/>
          <w:szCs w:val="12"/>
        </w:rPr>
      </w:pPr>
      <w:r>
        <w:t xml:space="preserve">How did Dr. Mewburn’s blog, </w:t>
      </w:r>
      <w:r>
        <w:rPr>
          <w:i/>
        </w:rPr>
        <w:t>The Thesis Whisperer</w:t>
      </w:r>
      <w:r>
        <w:t>, come to be?</w:t>
      </w:r>
    </w:p>
    <w:p w14:paraId="78127503" w14:textId="77777777" w:rsidR="00F00C12" w:rsidRPr="005330AD" w:rsidRDefault="00F00C12" w:rsidP="00F00C12">
      <w:pPr>
        <w:spacing w:line="247" w:lineRule="auto"/>
        <w:ind w:left="480"/>
        <w:rPr>
          <w:sz w:val="12"/>
          <w:szCs w:val="12"/>
        </w:rPr>
      </w:pPr>
    </w:p>
    <w:p w14:paraId="5224A17E" w14:textId="2EB3F7E5" w:rsidR="00F321D5" w:rsidRPr="00F321D5" w:rsidRDefault="00D32C54" w:rsidP="00FD45C9">
      <w:pPr>
        <w:numPr>
          <w:ilvl w:val="0"/>
          <w:numId w:val="17"/>
        </w:numPr>
        <w:spacing w:line="247" w:lineRule="auto"/>
        <w:ind w:left="480"/>
        <w:rPr>
          <w:sz w:val="12"/>
          <w:szCs w:val="12"/>
        </w:rPr>
      </w:pPr>
      <w:r>
        <w:t xml:space="preserve">What was Dr. Mewburn’s purpose behind </w:t>
      </w:r>
      <w:r>
        <w:rPr>
          <w:i/>
        </w:rPr>
        <w:t>The Thesis Whisperer</w:t>
      </w:r>
      <w:r>
        <w:t xml:space="preserve">? </w:t>
      </w:r>
      <w:r w:rsidR="00AF6274">
        <w:t xml:space="preserve">  </w:t>
      </w:r>
    </w:p>
    <w:p w14:paraId="3436D43E" w14:textId="77777777" w:rsidR="00F321D5" w:rsidRPr="005330AD" w:rsidRDefault="00F321D5" w:rsidP="00F321D5">
      <w:pPr>
        <w:spacing w:line="247" w:lineRule="auto"/>
        <w:ind w:left="480"/>
        <w:rPr>
          <w:sz w:val="12"/>
          <w:szCs w:val="12"/>
        </w:rPr>
      </w:pPr>
    </w:p>
    <w:p w14:paraId="4AC19E84" w14:textId="3E89EF12" w:rsidR="005C079A" w:rsidRPr="00D428F4" w:rsidRDefault="00DA7A14" w:rsidP="00D428F4">
      <w:pPr>
        <w:numPr>
          <w:ilvl w:val="0"/>
          <w:numId w:val="17"/>
        </w:numPr>
        <w:spacing w:line="247" w:lineRule="auto"/>
        <w:ind w:left="480"/>
      </w:pPr>
      <w:r>
        <w:t>In Australia, h</w:t>
      </w:r>
      <w:r w:rsidR="00EA188B">
        <w:t xml:space="preserve">ow </w:t>
      </w:r>
      <w:r w:rsidR="005330AD">
        <w:t>i</w:t>
      </w:r>
      <w:r w:rsidR="00EA188B">
        <w:t>s</w:t>
      </w:r>
      <w:r w:rsidR="005330AD">
        <w:t xml:space="preserve"> the</w:t>
      </w:r>
      <w:r w:rsidR="00EA188B">
        <w:t xml:space="preserve"> </w:t>
      </w:r>
      <w:r w:rsidR="005330AD">
        <w:t xml:space="preserve">government involved in </w:t>
      </w:r>
      <w:r>
        <w:t>research</w:t>
      </w:r>
      <w:r w:rsidR="00EA188B" w:rsidRPr="00DA7A14">
        <w:t>?</w:t>
      </w:r>
    </w:p>
    <w:p w14:paraId="7F114CA6" w14:textId="29F49732" w:rsidR="00095FCF" w:rsidRPr="005330AD" w:rsidRDefault="00095FCF" w:rsidP="00095FCF">
      <w:pPr>
        <w:spacing w:line="247" w:lineRule="auto"/>
        <w:rPr>
          <w:sz w:val="12"/>
          <w:szCs w:val="12"/>
        </w:rPr>
      </w:pPr>
    </w:p>
    <w:p w14:paraId="6936FB5C" w14:textId="3CE32F66" w:rsidR="00D5532B" w:rsidRPr="00514307" w:rsidRDefault="00EA188B" w:rsidP="00D5532B">
      <w:pPr>
        <w:numPr>
          <w:ilvl w:val="0"/>
          <w:numId w:val="17"/>
        </w:numPr>
        <w:spacing w:line="247" w:lineRule="auto"/>
        <w:ind w:left="480"/>
        <w:rPr>
          <w:sz w:val="12"/>
          <w:szCs w:val="12"/>
        </w:rPr>
      </w:pPr>
      <w:r>
        <w:t xml:space="preserve">In Australia, how </w:t>
      </w:r>
      <w:r w:rsidR="00D546A1">
        <w:t>might</w:t>
      </w:r>
      <w:r>
        <w:t xml:space="preserve"> a student’s ability to complete a PhD program potentially affect a university’s ability to move research forward?</w:t>
      </w:r>
    </w:p>
    <w:p w14:paraId="721AE70A" w14:textId="2E180E72" w:rsidR="00D5532B" w:rsidRPr="005330AD" w:rsidRDefault="00D5532B" w:rsidP="00D5532B">
      <w:pPr>
        <w:spacing w:line="247" w:lineRule="auto"/>
        <w:rPr>
          <w:sz w:val="12"/>
          <w:szCs w:val="12"/>
        </w:rPr>
      </w:pPr>
    </w:p>
    <w:p w14:paraId="416A4173" w14:textId="3531F416" w:rsidR="00514307" w:rsidRDefault="0087014B" w:rsidP="00514307">
      <w:pPr>
        <w:numPr>
          <w:ilvl w:val="0"/>
          <w:numId w:val="17"/>
        </w:numPr>
        <w:spacing w:line="247" w:lineRule="auto"/>
        <w:ind w:left="480"/>
        <w:rPr>
          <w:sz w:val="12"/>
          <w:szCs w:val="12"/>
        </w:rPr>
      </w:pPr>
      <w:r>
        <w:t>What strategies does Dr. Mewburn offer to keep research and writing moving forward amidst a busy schedule?</w:t>
      </w:r>
    </w:p>
    <w:p w14:paraId="121AFB20" w14:textId="21E8256E" w:rsidR="00514307" w:rsidRPr="005330AD" w:rsidRDefault="00514307" w:rsidP="00514307">
      <w:pPr>
        <w:spacing w:line="247" w:lineRule="auto"/>
        <w:rPr>
          <w:sz w:val="12"/>
          <w:szCs w:val="12"/>
        </w:rPr>
      </w:pPr>
    </w:p>
    <w:p w14:paraId="71B4BD8F" w14:textId="571FD4B9" w:rsidR="00514307" w:rsidRPr="00300A99" w:rsidRDefault="007E7A0E" w:rsidP="00514307">
      <w:pPr>
        <w:numPr>
          <w:ilvl w:val="0"/>
          <w:numId w:val="17"/>
        </w:numPr>
        <w:spacing w:line="247" w:lineRule="auto"/>
        <w:ind w:left="480"/>
        <w:rPr>
          <w:sz w:val="12"/>
          <w:szCs w:val="12"/>
        </w:rPr>
      </w:pPr>
      <w:r>
        <w:t>With regard to productive writing</w:t>
      </w:r>
      <w:r w:rsidR="0087014B">
        <w:t>, wha</w:t>
      </w:r>
      <w:r w:rsidR="00DA7A14">
        <w:t>t do you think Dr. Mewburn meant</w:t>
      </w:r>
      <w:r w:rsidR="0087014B">
        <w:t xml:space="preserve"> by</w:t>
      </w:r>
      <w:r w:rsidR="00DA7A14">
        <w:t>,</w:t>
      </w:r>
      <w:r w:rsidR="0087014B">
        <w:t xml:space="preserve"> “there’s a whole writing practice there that isn’t what you see”?</w:t>
      </w:r>
    </w:p>
    <w:p w14:paraId="7FC5E143" w14:textId="77777777" w:rsidR="00300A99" w:rsidRPr="00D546A1" w:rsidRDefault="00300A99" w:rsidP="00300A99">
      <w:pPr>
        <w:pStyle w:val="ListParagraph"/>
        <w:rPr>
          <w:sz w:val="8"/>
          <w:szCs w:val="8"/>
        </w:rPr>
      </w:pPr>
    </w:p>
    <w:p w14:paraId="508559E9" w14:textId="5632EDA9" w:rsidR="00300A99" w:rsidRPr="00D546A1" w:rsidRDefault="00300A99" w:rsidP="00514307">
      <w:pPr>
        <w:numPr>
          <w:ilvl w:val="0"/>
          <w:numId w:val="17"/>
        </w:numPr>
        <w:spacing w:line="247" w:lineRule="auto"/>
        <w:ind w:left="480"/>
        <w:rPr>
          <w:sz w:val="12"/>
          <w:szCs w:val="12"/>
        </w:rPr>
      </w:pPr>
      <w:r>
        <w:t>What are some of the activities PhD</w:t>
      </w:r>
      <w:r w:rsidR="00D546A1">
        <w:t xml:space="preserve"> students</w:t>
      </w:r>
      <w:r>
        <w:t xml:space="preserve"> </w:t>
      </w:r>
      <w:r w:rsidR="007E7A0E">
        <w:t xml:space="preserve">might </w:t>
      </w:r>
      <w:r>
        <w:t>encounter in the “thesis boot camp” described in this episode?</w:t>
      </w:r>
    </w:p>
    <w:p w14:paraId="4348DF55" w14:textId="7FDBF652" w:rsidR="00514307" w:rsidRPr="005330AD" w:rsidRDefault="00514307" w:rsidP="00864590">
      <w:pPr>
        <w:rPr>
          <w:sz w:val="12"/>
          <w:szCs w:val="12"/>
        </w:rPr>
      </w:pPr>
    </w:p>
    <w:p w14:paraId="09FA19BF" w14:textId="24B4ED32" w:rsidR="0087014B" w:rsidRPr="00300A99" w:rsidRDefault="00864590" w:rsidP="00300A99">
      <w:pPr>
        <w:numPr>
          <w:ilvl w:val="0"/>
          <w:numId w:val="17"/>
        </w:numPr>
        <w:spacing w:line="247" w:lineRule="auto"/>
        <w:ind w:left="480"/>
        <w:rPr>
          <w:sz w:val="12"/>
          <w:szCs w:val="12"/>
        </w:rPr>
      </w:pPr>
      <w:r>
        <w:t xml:space="preserve">What </w:t>
      </w:r>
      <w:r w:rsidR="0087014B">
        <w:t>is The Pomodoro T</w:t>
      </w:r>
      <w:r w:rsidR="00300A99">
        <w:t>echnique?</w:t>
      </w:r>
    </w:p>
    <w:p w14:paraId="1CC05811" w14:textId="5B3617D0" w:rsidR="00300A99" w:rsidRPr="00300A99" w:rsidRDefault="00300A99" w:rsidP="00300A99">
      <w:pPr>
        <w:spacing w:line="247" w:lineRule="auto"/>
        <w:rPr>
          <w:sz w:val="12"/>
          <w:szCs w:val="12"/>
        </w:rPr>
      </w:pPr>
    </w:p>
    <w:p w14:paraId="246BA7A4" w14:textId="674F5441" w:rsidR="0087014B" w:rsidRPr="0087014B" w:rsidRDefault="0087014B" w:rsidP="00514307">
      <w:pPr>
        <w:numPr>
          <w:ilvl w:val="0"/>
          <w:numId w:val="17"/>
        </w:numPr>
        <w:spacing w:line="247" w:lineRule="auto"/>
        <w:ind w:left="480"/>
        <w:rPr>
          <w:sz w:val="12"/>
          <w:szCs w:val="12"/>
        </w:rPr>
      </w:pPr>
      <w:r>
        <w:t xml:space="preserve">According to Dr. Mewburn, why does there appear to be some fear and uncertainty surrounding </w:t>
      </w:r>
      <w:r w:rsidR="007E7A0E">
        <w:t xml:space="preserve">academic </w:t>
      </w:r>
      <w:r>
        <w:t>blogging within the PhD community? (See also, Bonus Clip #1)</w:t>
      </w:r>
    </w:p>
    <w:p w14:paraId="6E801871" w14:textId="77777777" w:rsidR="0087014B" w:rsidRPr="005330AD" w:rsidRDefault="0087014B" w:rsidP="005330AD">
      <w:pPr>
        <w:rPr>
          <w:sz w:val="12"/>
          <w:szCs w:val="12"/>
        </w:rPr>
      </w:pPr>
    </w:p>
    <w:p w14:paraId="2ABB22D0" w14:textId="02ABA4C1" w:rsidR="0087014B" w:rsidRPr="00514307" w:rsidRDefault="00476CA6" w:rsidP="00514307">
      <w:pPr>
        <w:numPr>
          <w:ilvl w:val="0"/>
          <w:numId w:val="17"/>
        </w:numPr>
        <w:spacing w:line="247" w:lineRule="auto"/>
        <w:ind w:left="480"/>
        <w:rPr>
          <w:sz w:val="12"/>
          <w:szCs w:val="12"/>
        </w:rPr>
      </w:pPr>
      <w:r>
        <w:t xml:space="preserve">How did Dr. Mewburn’s book </w:t>
      </w:r>
      <w:r>
        <w:rPr>
          <w:i/>
        </w:rPr>
        <w:t>How to Tame Your PhD</w:t>
      </w:r>
      <w:r>
        <w:t xml:space="preserve"> involve her blog </w:t>
      </w:r>
      <w:r>
        <w:rPr>
          <w:i/>
        </w:rPr>
        <w:t>The Thesis Whisperer</w:t>
      </w:r>
      <w:r>
        <w:t>?</w:t>
      </w:r>
      <w:r w:rsidR="00A4290F">
        <w:t xml:space="preserve"> (See also, Bonus Clip #2)</w:t>
      </w:r>
    </w:p>
    <w:p w14:paraId="3FD0431A" w14:textId="55FA6D8B" w:rsidR="00514307" w:rsidRDefault="00514307" w:rsidP="00514307">
      <w:pPr>
        <w:spacing w:line="247" w:lineRule="auto"/>
        <w:rPr>
          <w:sz w:val="12"/>
          <w:szCs w:val="12"/>
        </w:rPr>
      </w:pPr>
    </w:p>
    <w:p w14:paraId="03495DD1" w14:textId="77777777" w:rsidR="00514307" w:rsidRPr="00D5532B" w:rsidRDefault="00514307" w:rsidP="00514307">
      <w:pPr>
        <w:spacing w:line="247" w:lineRule="auto"/>
        <w:rPr>
          <w:sz w:val="12"/>
          <w:szCs w:val="12"/>
        </w:rPr>
        <w:sectPr w:rsidR="00514307" w:rsidRPr="00D5532B">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D9EBBAE" w14:textId="720BAC0D" w:rsidR="007A514A" w:rsidRPr="00C66A28" w:rsidRDefault="007A514A" w:rsidP="00C66A28">
      <w:pPr>
        <w:rPr>
          <w:rFonts w:ascii="LeituraSans-Grot3"/>
          <w:color w:val="231F20"/>
        </w:rPr>
      </w:pPr>
    </w:p>
    <w:p w14:paraId="157BB81C" w14:textId="72B4D719" w:rsidR="00315D42" w:rsidRDefault="00315D42" w:rsidP="00827232">
      <w:pPr>
        <w:pStyle w:val="ListParagraph"/>
        <w:numPr>
          <w:ilvl w:val="0"/>
          <w:numId w:val="19"/>
        </w:numPr>
        <w:rPr>
          <w:rFonts w:ascii="LeituraSans-Grot3"/>
          <w:color w:val="231F20"/>
        </w:rPr>
      </w:pPr>
      <w:r>
        <w:rPr>
          <w:rFonts w:ascii="LeituraSans-Grot3"/>
          <w:color w:val="231F20"/>
        </w:rPr>
        <w:t xml:space="preserve">Have students explore several posts from </w:t>
      </w:r>
      <w:r>
        <w:rPr>
          <w:rFonts w:ascii="LeituraSans-Grot3"/>
          <w:i/>
          <w:color w:val="231F20"/>
        </w:rPr>
        <w:t xml:space="preserve">The Thesis Whisperer </w:t>
      </w:r>
      <w:r>
        <w:rPr>
          <w:rFonts w:ascii="LeituraSans-Grot3"/>
          <w:color w:val="231F20"/>
        </w:rPr>
        <w:t>blog and choose one to review and share with the class. What was the main argument of the post? What helpful resources were shared?</w:t>
      </w:r>
    </w:p>
    <w:p w14:paraId="253B6595" w14:textId="77777777" w:rsidR="00315D42" w:rsidRDefault="00315D42" w:rsidP="00315D42">
      <w:pPr>
        <w:pStyle w:val="ListParagraph"/>
        <w:ind w:left="720" w:firstLine="0"/>
        <w:rPr>
          <w:rFonts w:ascii="LeituraSans-Grot3"/>
          <w:color w:val="231F20"/>
        </w:rPr>
      </w:pPr>
    </w:p>
    <w:p w14:paraId="58CB95BD" w14:textId="3A8E1E9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C66A28" w:rsidRPr="004F4CAB">
          <w:rPr>
            <w:rStyle w:val="Hyperlink"/>
            <w:rFonts w:ascii="LeituraSans-Grot3"/>
          </w:rPr>
          <w:t>http://ecampus.oregonstate.edu/research/podcast/e33/</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72B5475D"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C66A28" w:rsidRPr="004F4CAB">
          <w:rPr>
            <w:rStyle w:val="Hyperlink"/>
            <w:rFonts w:ascii="LeituraSans-Grot3"/>
          </w:rPr>
          <w:t>http://ecampus.oregonstate.edu/research/podcast/e33/</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6125434A"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 ask</w:t>
      </w:r>
      <w:r w:rsidR="00197B66">
        <w:rPr>
          <w:rFonts w:ascii="LeituraSans-Grot3"/>
          <w:color w:val="231F20"/>
        </w:rPr>
        <w:t xml:space="preserve"> </w:t>
      </w:r>
      <w:r w:rsidR="00C81F71">
        <w:rPr>
          <w:rFonts w:ascii="LeituraSans-Grot3"/>
          <w:color w:val="231F20"/>
        </w:rPr>
        <w:t>Dr.</w:t>
      </w:r>
      <w:r w:rsidR="00C66A28">
        <w:rPr>
          <w:rFonts w:ascii="LeituraSans-Grot3"/>
          <w:color w:val="231F20"/>
        </w:rPr>
        <w:t xml:space="preserve"> Inger Mewburn</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41C970E6" w14:textId="38B32391" w:rsidR="00115E10" w:rsidRDefault="0040010C" w:rsidP="00115E10">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7803BB">
        <w:rPr>
          <w:rFonts w:ascii="Leitura News Roman 1" w:hAnsi="Leitura News Roman 1"/>
          <w:color w:val="231F20"/>
        </w:rPr>
        <w:t xml:space="preserve">November </w:t>
      </w:r>
      <w:r w:rsidR="00C66A28">
        <w:rPr>
          <w:rFonts w:ascii="Leitura News Roman 1" w:hAnsi="Leitura News Roman 1"/>
          <w:color w:val="231F20"/>
        </w:rPr>
        <w:t>14</w:t>
      </w:r>
      <w:r w:rsidR="00827232" w:rsidRPr="00827232">
        <w:rPr>
          <w:rFonts w:ascii="Leitura News Roman 1" w:hAnsi="Leitura News Roman 1"/>
          <w:color w:val="231F20"/>
        </w:rPr>
        <w:t xml:space="preserve">). </w:t>
      </w:r>
      <w:r w:rsidR="00197B66">
        <w:rPr>
          <w:rFonts w:ascii="Leitura News Roman 1" w:hAnsi="Leitura News Roman 1"/>
          <w:i/>
          <w:color w:val="231F20"/>
        </w:rPr>
        <w:t xml:space="preserve">Dr. </w:t>
      </w:r>
      <w:r w:rsidR="00C66A28">
        <w:rPr>
          <w:rFonts w:ascii="Leitura News Roman 1" w:hAnsi="Leitura News Roman 1"/>
          <w:i/>
          <w:color w:val="231F20"/>
        </w:rPr>
        <w:t>Inger Mewburn on Supporting &amp; Training New Researchers</w:t>
      </w:r>
      <w:r w:rsidR="00E2335E" w:rsidRPr="00E2335E">
        <w:rPr>
          <w:rFonts w:ascii="Leitura News Roman 1" w:hAnsi="Leitura News Roman 1"/>
          <w:i/>
          <w:color w:val="231F20"/>
        </w:rPr>
        <w:t xml:space="preserve"> </w:t>
      </w:r>
    </w:p>
    <w:p w14:paraId="0BC7AA72" w14:textId="38EC0239" w:rsidR="0040010C" w:rsidRPr="00B016C4" w:rsidRDefault="0040010C" w:rsidP="00115E10">
      <w:pPr>
        <w:ind w:left="120" w:firstLine="600"/>
        <w:rPr>
          <w:rFonts w:ascii="Leitura News Roman 1" w:hAnsi="Leitura News Roman 1"/>
          <w:color w:val="231F20"/>
        </w:rPr>
      </w:pPr>
      <w:r w:rsidRPr="00B016C4">
        <w:rPr>
          <w:rFonts w:ascii="Leitura News Roman 1" w:hAnsi="Leitura News Roman 1"/>
          <w:color w:val="231F20"/>
        </w:rPr>
        <w:t>[Audio 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3" w:history="1">
        <w:r w:rsidR="00C66A28" w:rsidRPr="004F4CAB">
          <w:rPr>
            <w:rStyle w:val="Hyperlink"/>
            <w:rFonts w:ascii="Leitura News Roman 1" w:hAnsi="Leitura News Roman 1"/>
          </w:rPr>
          <w:t>http://ecampus.oregonstate.edu/research/podcast/e33/</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9A57F2"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E784" w14:textId="77777777" w:rsidR="0076569E" w:rsidRDefault="0076569E">
      <w:r>
        <w:separator/>
      </w:r>
    </w:p>
  </w:endnote>
  <w:endnote w:type="continuationSeparator" w:id="0">
    <w:p w14:paraId="0F5C45DA" w14:textId="77777777" w:rsidR="0076569E" w:rsidRDefault="0076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0,0l0,21600,21600,21600,2160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5DC5BE7"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A57F2">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5DC5BE7"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A57F2">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3BF9F" w14:textId="77777777" w:rsidR="0076569E" w:rsidRDefault="0076569E">
      <w:r>
        <w:separator/>
      </w:r>
    </w:p>
  </w:footnote>
  <w:footnote w:type="continuationSeparator" w:id="0">
    <w:p w14:paraId="38041A25" w14:textId="77777777" w:rsidR="0076569E" w:rsidRDefault="00765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FB5"/>
    <w:rsid w:val="00021F96"/>
    <w:rsid w:val="00032E3D"/>
    <w:rsid w:val="000330AA"/>
    <w:rsid w:val="000409DF"/>
    <w:rsid w:val="00073FB4"/>
    <w:rsid w:val="0009366F"/>
    <w:rsid w:val="0009551F"/>
    <w:rsid w:val="0009583C"/>
    <w:rsid w:val="00095FCF"/>
    <w:rsid w:val="000A2EC2"/>
    <w:rsid w:val="000A55EA"/>
    <w:rsid w:val="000B656E"/>
    <w:rsid w:val="000B6C60"/>
    <w:rsid w:val="000D7EC0"/>
    <w:rsid w:val="000E4A10"/>
    <w:rsid w:val="000F5572"/>
    <w:rsid w:val="000F5C29"/>
    <w:rsid w:val="000F715A"/>
    <w:rsid w:val="00110398"/>
    <w:rsid w:val="001151B1"/>
    <w:rsid w:val="00115E10"/>
    <w:rsid w:val="00123644"/>
    <w:rsid w:val="00123655"/>
    <w:rsid w:val="00132ECD"/>
    <w:rsid w:val="00141463"/>
    <w:rsid w:val="00143773"/>
    <w:rsid w:val="00157A2B"/>
    <w:rsid w:val="00164008"/>
    <w:rsid w:val="00165B07"/>
    <w:rsid w:val="00174437"/>
    <w:rsid w:val="00177636"/>
    <w:rsid w:val="001824A5"/>
    <w:rsid w:val="0019040C"/>
    <w:rsid w:val="00193D18"/>
    <w:rsid w:val="001954A4"/>
    <w:rsid w:val="00197B66"/>
    <w:rsid w:val="001A2954"/>
    <w:rsid w:val="001A37FA"/>
    <w:rsid w:val="001A6CCA"/>
    <w:rsid w:val="001C317A"/>
    <w:rsid w:val="001C4264"/>
    <w:rsid w:val="001D0BE9"/>
    <w:rsid w:val="001E6B4B"/>
    <w:rsid w:val="001E7409"/>
    <w:rsid w:val="001F40AB"/>
    <w:rsid w:val="00216D5B"/>
    <w:rsid w:val="002312E4"/>
    <w:rsid w:val="00240479"/>
    <w:rsid w:val="00242136"/>
    <w:rsid w:val="00267CBE"/>
    <w:rsid w:val="00275172"/>
    <w:rsid w:val="0027559C"/>
    <w:rsid w:val="00276040"/>
    <w:rsid w:val="002818FE"/>
    <w:rsid w:val="002B0FF8"/>
    <w:rsid w:val="002C67FA"/>
    <w:rsid w:val="002D6CC1"/>
    <w:rsid w:val="00300A99"/>
    <w:rsid w:val="0031209F"/>
    <w:rsid w:val="003120E8"/>
    <w:rsid w:val="00312C1C"/>
    <w:rsid w:val="00315D42"/>
    <w:rsid w:val="00316C4C"/>
    <w:rsid w:val="00316E8F"/>
    <w:rsid w:val="0033355B"/>
    <w:rsid w:val="00340D6D"/>
    <w:rsid w:val="00343C6B"/>
    <w:rsid w:val="00360845"/>
    <w:rsid w:val="0037187F"/>
    <w:rsid w:val="0038036E"/>
    <w:rsid w:val="00383152"/>
    <w:rsid w:val="0038445D"/>
    <w:rsid w:val="003A2768"/>
    <w:rsid w:val="003A440A"/>
    <w:rsid w:val="003A5DD7"/>
    <w:rsid w:val="003A6869"/>
    <w:rsid w:val="003B01B6"/>
    <w:rsid w:val="003E48B0"/>
    <w:rsid w:val="003F34C5"/>
    <w:rsid w:val="0040010C"/>
    <w:rsid w:val="00430FCD"/>
    <w:rsid w:val="00431F3E"/>
    <w:rsid w:val="0045289F"/>
    <w:rsid w:val="0045308D"/>
    <w:rsid w:val="0046741A"/>
    <w:rsid w:val="00470B25"/>
    <w:rsid w:val="00475A9A"/>
    <w:rsid w:val="00475C76"/>
    <w:rsid w:val="00476CA6"/>
    <w:rsid w:val="00494696"/>
    <w:rsid w:val="004A55BF"/>
    <w:rsid w:val="004A794A"/>
    <w:rsid w:val="004A7A89"/>
    <w:rsid w:val="004B20DD"/>
    <w:rsid w:val="004D58A7"/>
    <w:rsid w:val="004D64E8"/>
    <w:rsid w:val="00514307"/>
    <w:rsid w:val="005176D2"/>
    <w:rsid w:val="00525770"/>
    <w:rsid w:val="00526898"/>
    <w:rsid w:val="005330AD"/>
    <w:rsid w:val="005452E8"/>
    <w:rsid w:val="00575831"/>
    <w:rsid w:val="0058331A"/>
    <w:rsid w:val="0058532F"/>
    <w:rsid w:val="00591C14"/>
    <w:rsid w:val="005C02D0"/>
    <w:rsid w:val="005C079A"/>
    <w:rsid w:val="005C3519"/>
    <w:rsid w:val="005D7062"/>
    <w:rsid w:val="005E09BD"/>
    <w:rsid w:val="005F1A42"/>
    <w:rsid w:val="00607BC6"/>
    <w:rsid w:val="00620629"/>
    <w:rsid w:val="006273AF"/>
    <w:rsid w:val="0063370D"/>
    <w:rsid w:val="0063781A"/>
    <w:rsid w:val="006422F5"/>
    <w:rsid w:val="00650722"/>
    <w:rsid w:val="006558D4"/>
    <w:rsid w:val="006558FE"/>
    <w:rsid w:val="006603A2"/>
    <w:rsid w:val="00671335"/>
    <w:rsid w:val="00671707"/>
    <w:rsid w:val="006733DF"/>
    <w:rsid w:val="006775FA"/>
    <w:rsid w:val="00687196"/>
    <w:rsid w:val="006E44DF"/>
    <w:rsid w:val="006E636A"/>
    <w:rsid w:val="006E643E"/>
    <w:rsid w:val="00712737"/>
    <w:rsid w:val="00713D6E"/>
    <w:rsid w:val="007216BF"/>
    <w:rsid w:val="0072421F"/>
    <w:rsid w:val="007257DE"/>
    <w:rsid w:val="007352B7"/>
    <w:rsid w:val="00741E4D"/>
    <w:rsid w:val="0075385E"/>
    <w:rsid w:val="0076569E"/>
    <w:rsid w:val="00766123"/>
    <w:rsid w:val="007803BB"/>
    <w:rsid w:val="0079237E"/>
    <w:rsid w:val="007931EE"/>
    <w:rsid w:val="00795B18"/>
    <w:rsid w:val="00795E7B"/>
    <w:rsid w:val="0079663D"/>
    <w:rsid w:val="007A514A"/>
    <w:rsid w:val="007A7633"/>
    <w:rsid w:val="007B282E"/>
    <w:rsid w:val="007B51B7"/>
    <w:rsid w:val="007D4702"/>
    <w:rsid w:val="007E7A0E"/>
    <w:rsid w:val="00800A20"/>
    <w:rsid w:val="0080332C"/>
    <w:rsid w:val="0080346D"/>
    <w:rsid w:val="0081580A"/>
    <w:rsid w:val="008270FC"/>
    <w:rsid w:val="00827232"/>
    <w:rsid w:val="0083006E"/>
    <w:rsid w:val="008330BF"/>
    <w:rsid w:val="008372E2"/>
    <w:rsid w:val="00844145"/>
    <w:rsid w:val="008538D4"/>
    <w:rsid w:val="00856E7E"/>
    <w:rsid w:val="00863BBE"/>
    <w:rsid w:val="00863FC1"/>
    <w:rsid w:val="00864590"/>
    <w:rsid w:val="008664A1"/>
    <w:rsid w:val="00867EA3"/>
    <w:rsid w:val="0087014B"/>
    <w:rsid w:val="0087446E"/>
    <w:rsid w:val="00881395"/>
    <w:rsid w:val="00881C15"/>
    <w:rsid w:val="0089460A"/>
    <w:rsid w:val="008D7D70"/>
    <w:rsid w:val="008F7C64"/>
    <w:rsid w:val="00900431"/>
    <w:rsid w:val="00902C08"/>
    <w:rsid w:val="00926B1E"/>
    <w:rsid w:val="00945521"/>
    <w:rsid w:val="00951D63"/>
    <w:rsid w:val="009647B9"/>
    <w:rsid w:val="0097378C"/>
    <w:rsid w:val="00977C15"/>
    <w:rsid w:val="00984F43"/>
    <w:rsid w:val="00995754"/>
    <w:rsid w:val="009A57F2"/>
    <w:rsid w:val="009A6D4B"/>
    <w:rsid w:val="009B18DD"/>
    <w:rsid w:val="009B4D73"/>
    <w:rsid w:val="009B7093"/>
    <w:rsid w:val="009C03A0"/>
    <w:rsid w:val="009C4FEF"/>
    <w:rsid w:val="009C5386"/>
    <w:rsid w:val="009E28CB"/>
    <w:rsid w:val="00A14D0F"/>
    <w:rsid w:val="00A32ADB"/>
    <w:rsid w:val="00A32C75"/>
    <w:rsid w:val="00A37F2B"/>
    <w:rsid w:val="00A41B8F"/>
    <w:rsid w:val="00A42020"/>
    <w:rsid w:val="00A4290F"/>
    <w:rsid w:val="00A5326A"/>
    <w:rsid w:val="00A54E30"/>
    <w:rsid w:val="00A622DC"/>
    <w:rsid w:val="00A64F97"/>
    <w:rsid w:val="00A726A5"/>
    <w:rsid w:val="00A84EA3"/>
    <w:rsid w:val="00A90B1A"/>
    <w:rsid w:val="00A96836"/>
    <w:rsid w:val="00AB5A08"/>
    <w:rsid w:val="00AC0831"/>
    <w:rsid w:val="00AC343C"/>
    <w:rsid w:val="00AD07CD"/>
    <w:rsid w:val="00AD123A"/>
    <w:rsid w:val="00AD1277"/>
    <w:rsid w:val="00AD6B82"/>
    <w:rsid w:val="00AE5D97"/>
    <w:rsid w:val="00AF6274"/>
    <w:rsid w:val="00B016C4"/>
    <w:rsid w:val="00B066F3"/>
    <w:rsid w:val="00B17121"/>
    <w:rsid w:val="00B20CCA"/>
    <w:rsid w:val="00B464C7"/>
    <w:rsid w:val="00B52332"/>
    <w:rsid w:val="00B62E72"/>
    <w:rsid w:val="00B84024"/>
    <w:rsid w:val="00B94167"/>
    <w:rsid w:val="00B96A08"/>
    <w:rsid w:val="00BA3088"/>
    <w:rsid w:val="00BA66A8"/>
    <w:rsid w:val="00BB63BD"/>
    <w:rsid w:val="00BD2578"/>
    <w:rsid w:val="00BD2DC9"/>
    <w:rsid w:val="00BE767E"/>
    <w:rsid w:val="00C07701"/>
    <w:rsid w:val="00C1390E"/>
    <w:rsid w:val="00C21BF5"/>
    <w:rsid w:val="00C242F6"/>
    <w:rsid w:val="00C325DF"/>
    <w:rsid w:val="00C430E7"/>
    <w:rsid w:val="00C45A5B"/>
    <w:rsid w:val="00C547F3"/>
    <w:rsid w:val="00C66A28"/>
    <w:rsid w:val="00C711C4"/>
    <w:rsid w:val="00C72CA7"/>
    <w:rsid w:val="00C763B7"/>
    <w:rsid w:val="00C767E1"/>
    <w:rsid w:val="00C771E8"/>
    <w:rsid w:val="00C81F71"/>
    <w:rsid w:val="00C8665D"/>
    <w:rsid w:val="00C90DFC"/>
    <w:rsid w:val="00C92F05"/>
    <w:rsid w:val="00C9383F"/>
    <w:rsid w:val="00C946BF"/>
    <w:rsid w:val="00C96B31"/>
    <w:rsid w:val="00C97D8B"/>
    <w:rsid w:val="00CB3FF6"/>
    <w:rsid w:val="00CD4643"/>
    <w:rsid w:val="00CF20A9"/>
    <w:rsid w:val="00CF71FA"/>
    <w:rsid w:val="00CF78A1"/>
    <w:rsid w:val="00D017C9"/>
    <w:rsid w:val="00D31636"/>
    <w:rsid w:val="00D32C54"/>
    <w:rsid w:val="00D32EC1"/>
    <w:rsid w:val="00D34F44"/>
    <w:rsid w:val="00D35EF8"/>
    <w:rsid w:val="00D41339"/>
    <w:rsid w:val="00D41364"/>
    <w:rsid w:val="00D420BD"/>
    <w:rsid w:val="00D428F4"/>
    <w:rsid w:val="00D4539C"/>
    <w:rsid w:val="00D466A1"/>
    <w:rsid w:val="00D501B7"/>
    <w:rsid w:val="00D546A1"/>
    <w:rsid w:val="00D5532B"/>
    <w:rsid w:val="00D5596E"/>
    <w:rsid w:val="00D62FD0"/>
    <w:rsid w:val="00D73C8E"/>
    <w:rsid w:val="00DA7A14"/>
    <w:rsid w:val="00DD0532"/>
    <w:rsid w:val="00DD242F"/>
    <w:rsid w:val="00DF1245"/>
    <w:rsid w:val="00E035A2"/>
    <w:rsid w:val="00E14FD0"/>
    <w:rsid w:val="00E2335E"/>
    <w:rsid w:val="00E303FE"/>
    <w:rsid w:val="00E33A37"/>
    <w:rsid w:val="00E44C41"/>
    <w:rsid w:val="00E70A83"/>
    <w:rsid w:val="00E85AD5"/>
    <w:rsid w:val="00EA134F"/>
    <w:rsid w:val="00EA188B"/>
    <w:rsid w:val="00EA19CB"/>
    <w:rsid w:val="00EA2DB6"/>
    <w:rsid w:val="00EA3AA3"/>
    <w:rsid w:val="00EA450C"/>
    <w:rsid w:val="00EB2C77"/>
    <w:rsid w:val="00EB338F"/>
    <w:rsid w:val="00EB33FE"/>
    <w:rsid w:val="00ED4FF3"/>
    <w:rsid w:val="00EE248F"/>
    <w:rsid w:val="00F00C12"/>
    <w:rsid w:val="00F0341D"/>
    <w:rsid w:val="00F07D15"/>
    <w:rsid w:val="00F10409"/>
    <w:rsid w:val="00F11121"/>
    <w:rsid w:val="00F11CC0"/>
    <w:rsid w:val="00F21217"/>
    <w:rsid w:val="00F30BBC"/>
    <w:rsid w:val="00F321D5"/>
    <w:rsid w:val="00F325BC"/>
    <w:rsid w:val="00F32C59"/>
    <w:rsid w:val="00F43042"/>
    <w:rsid w:val="00F44CB2"/>
    <w:rsid w:val="00F4748B"/>
    <w:rsid w:val="00F57018"/>
    <w:rsid w:val="00F65060"/>
    <w:rsid w:val="00F65912"/>
    <w:rsid w:val="00F66672"/>
    <w:rsid w:val="00F74D60"/>
    <w:rsid w:val="00F92C56"/>
    <w:rsid w:val="00FA55C6"/>
    <w:rsid w:val="00FA62C3"/>
    <w:rsid w:val="00FB4662"/>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3/"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33/"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3/"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33/"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C470-8DB4-4420-9D01-D9B9DB9E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2016-08-29T20:30:00Z</cp:lastPrinted>
  <dcterms:created xsi:type="dcterms:W3CDTF">2016-11-14T16:11:00Z</dcterms:created>
  <dcterms:modified xsi:type="dcterms:W3CDTF">2016-11-14T16:11:00Z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