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0149DB1" w:rsidR="00984F43" w:rsidRPr="00984F43" w:rsidRDefault="00BF355C" w:rsidP="00984F43">
      <w:pPr>
        <w:pStyle w:val="Heading1"/>
        <w:jc w:val="center"/>
        <w:rPr>
          <w:sz w:val="28"/>
          <w:szCs w:val="28"/>
        </w:rPr>
      </w:pPr>
      <w:r w:rsidRPr="00BF355C">
        <w:rPr>
          <w:sz w:val="28"/>
          <w:szCs w:val="28"/>
        </w:rPr>
        <w:lastRenderedPageBreak/>
        <w:t xml:space="preserve">Michaela Willi Hooper </w:t>
      </w:r>
      <w:r>
        <w:rPr>
          <w:sz w:val="28"/>
          <w:szCs w:val="28"/>
        </w:rPr>
        <w:t xml:space="preserve">on Copyright </w:t>
      </w:r>
      <w:r w:rsidR="003A5DD7" w:rsidRPr="006733DF">
        <w:rPr>
          <w:sz w:val="28"/>
          <w:szCs w:val="28"/>
        </w:rPr>
        <w:t>[</w:t>
      </w:r>
      <w:r w:rsidR="004C4D99" w:rsidRPr="004C4D99">
        <w:rPr>
          <w:sz w:val="28"/>
          <w:szCs w:val="28"/>
        </w:rPr>
        <w:t>34:25</w:t>
      </w:r>
      <w:r w:rsidR="003A5DD7" w:rsidRPr="00984F43">
        <w:rPr>
          <w:sz w:val="28"/>
          <w:szCs w:val="28"/>
        </w:rPr>
        <w:t>]</w:t>
      </w:r>
    </w:p>
    <w:p w14:paraId="0DE0666D" w14:textId="1BE12C36"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BF355C">
        <w:rPr>
          <w:rFonts w:ascii="LeituraSans-Grot1"/>
          <w:color w:val="231F20"/>
          <w:sz w:val="24"/>
          <w:szCs w:val="24"/>
        </w:rPr>
        <w:t>41</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1278B71D" w14:textId="724CE63B" w:rsidR="00F84916"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r w:rsidRPr="004861AA">
        <w:rPr>
          <w:rFonts w:ascii="LeituraNews-Roman1" w:eastAsia="LeituraNews-Roman1" w:hAnsi="LeituraNews-Roman1" w:cs="LeituraNews-Roman1"/>
          <w:sz w:val="22"/>
          <w:szCs w:val="22"/>
        </w:rPr>
        <w:t>On this episode</w:t>
      </w:r>
      <w:r w:rsidR="00706033">
        <w:rPr>
          <w:rFonts w:ascii="LeituraNews-Roman1" w:eastAsia="LeituraNews-Roman1" w:hAnsi="LeituraNews-Roman1" w:cs="LeituraNews-Roman1"/>
          <w:sz w:val="22"/>
          <w:szCs w:val="22"/>
        </w:rPr>
        <w:t xml:space="preserve"> of the podcast</w:t>
      </w:r>
      <w:r w:rsidRPr="004861AA">
        <w:rPr>
          <w:rFonts w:ascii="LeituraNews-Roman1" w:eastAsia="LeituraNews-Roman1" w:hAnsi="LeituraNews-Roman1" w:cs="LeituraNews-Roman1"/>
          <w:sz w:val="22"/>
          <w:szCs w:val="22"/>
        </w:rPr>
        <w:t xml:space="preserve">, </w:t>
      </w:r>
      <w:r>
        <w:rPr>
          <w:rFonts w:ascii="LeituraNews-Roman1" w:eastAsia="LeituraNews-Roman1" w:hAnsi="LeituraNews-Roman1" w:cs="LeituraNews-Roman1"/>
          <w:sz w:val="22"/>
          <w:szCs w:val="22"/>
        </w:rPr>
        <w:t>the guest is</w:t>
      </w:r>
      <w:r w:rsidRPr="004861AA">
        <w:rPr>
          <w:rFonts w:ascii="LeituraNews-Roman1" w:eastAsia="LeituraNews-Roman1" w:hAnsi="LeituraNews-Roman1" w:cs="LeituraNews-Roman1"/>
          <w:sz w:val="22"/>
          <w:szCs w:val="22"/>
        </w:rPr>
        <w:t xml:space="preserve"> </w:t>
      </w:r>
      <w:r w:rsidR="00BF355C" w:rsidRPr="00BF355C">
        <w:rPr>
          <w:rFonts w:ascii="LeituraNews-Roman1" w:eastAsia="LeituraNews-Roman1" w:hAnsi="LeituraNews-Roman1" w:cs="LeituraNews-Roman1"/>
          <w:sz w:val="22"/>
          <w:szCs w:val="22"/>
        </w:rPr>
        <w:t>Michaela Willi Hooper, the Scholarly Communication</w:t>
      </w:r>
      <w:r w:rsidR="003248E7">
        <w:rPr>
          <w:rFonts w:ascii="LeituraNews-Roman1" w:eastAsia="LeituraNews-Roman1" w:hAnsi="LeituraNews-Roman1" w:cs="LeituraNews-Roman1"/>
          <w:sz w:val="22"/>
          <w:szCs w:val="22"/>
        </w:rPr>
        <w:t xml:space="preserve"> </w:t>
      </w:r>
      <w:bookmarkStart w:id="0" w:name="_GoBack"/>
      <w:bookmarkEnd w:id="0"/>
      <w:r w:rsidR="00BF355C" w:rsidRPr="00BF355C">
        <w:rPr>
          <w:rFonts w:ascii="LeituraNews-Roman1" w:eastAsia="LeituraNews-Roman1" w:hAnsi="LeituraNews-Roman1" w:cs="LeituraNews-Roman1"/>
          <w:sz w:val="22"/>
          <w:szCs w:val="22"/>
        </w:rPr>
        <w:t xml:space="preserve">Librarian at Oregon State University and an Assistant Professor for the Center for Digital Scholarship and Services at the Valley Library. Michaela is a resource for faculty, staff, and students with questions about fair use and open access. She promotes </w:t>
      </w:r>
      <w:proofErr w:type="spellStart"/>
      <w:r w:rsidR="00BF355C" w:rsidRPr="00BF355C">
        <w:rPr>
          <w:rFonts w:ascii="LeituraNews-Roman1" w:eastAsia="LeituraNews-Roman1" w:hAnsi="LeituraNews-Roman1" w:cs="LeituraNews-Roman1"/>
          <w:sz w:val="22"/>
          <w:szCs w:val="22"/>
        </w:rPr>
        <w:t>ScholarsArchive@OSU</w:t>
      </w:r>
      <w:proofErr w:type="spellEnd"/>
      <w:r w:rsidR="00BF355C" w:rsidRPr="00BF355C">
        <w:rPr>
          <w:rFonts w:ascii="LeituraNews-Roman1" w:eastAsia="LeituraNews-Roman1" w:hAnsi="LeituraNews-Roman1" w:cs="LeituraNews-Roman1"/>
          <w:sz w:val="22"/>
          <w:szCs w:val="22"/>
        </w:rPr>
        <w:t xml:space="preserve"> and encourages compliance with funder public access requirements and the university’s open access policy. Her research interests include transformative learning and student perception of issues in scholarly communication. Micha</w:t>
      </w:r>
      <w:r w:rsidR="00B95888">
        <w:rPr>
          <w:rFonts w:ascii="LeituraNews-Roman1" w:eastAsia="LeituraNews-Roman1" w:hAnsi="LeituraNews-Roman1" w:cs="LeituraNews-Roman1"/>
          <w:sz w:val="22"/>
          <w:szCs w:val="22"/>
        </w:rPr>
        <w:t>ela earned her MS in Information Science</w:t>
      </w:r>
      <w:r w:rsidR="00BF355C" w:rsidRPr="00BF355C">
        <w:rPr>
          <w:rFonts w:ascii="LeituraNews-Roman1" w:eastAsia="LeituraNews-Roman1" w:hAnsi="LeituraNews-Roman1" w:cs="LeituraNews-Roman1"/>
          <w:sz w:val="22"/>
          <w:szCs w:val="22"/>
        </w:rPr>
        <w:t xml:space="preserve"> from the University of Michigan and has a bachelor’s in History.</w:t>
      </w:r>
    </w:p>
    <w:p w14:paraId="7EC7014C" w14:textId="77777777" w:rsidR="004861AA" w:rsidRPr="00653CCC"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p>
    <w:p w14:paraId="026F32C5" w14:textId="535CD545" w:rsidR="00EB0023" w:rsidRDefault="00827232" w:rsidP="00787295">
      <w:pPr>
        <w:ind w:left="106"/>
        <w:rPr>
          <w:color w:val="231F20"/>
        </w:rPr>
      </w:pPr>
      <w:r w:rsidRPr="003B0F53">
        <w:rPr>
          <w:i/>
          <w:color w:val="231F20"/>
        </w:rPr>
        <w:t>Segment One</w:t>
      </w:r>
      <w:r w:rsidR="00A32C75" w:rsidRPr="003B0F53">
        <w:rPr>
          <w:color w:val="231F20"/>
        </w:rPr>
        <w:t xml:space="preserve"> [</w:t>
      </w:r>
      <w:r w:rsidR="009635E3" w:rsidRPr="003B0F53">
        <w:rPr>
          <w:color w:val="231F20"/>
        </w:rPr>
        <w:t>00:00-12:51</w:t>
      </w:r>
      <w:r w:rsidR="00F84916" w:rsidRPr="003B0F53">
        <w:rPr>
          <w:color w:val="231F20"/>
        </w:rPr>
        <w:t>]</w:t>
      </w:r>
      <w:r w:rsidR="00F84916" w:rsidRPr="00653CCC">
        <w:rPr>
          <w:color w:val="231F20"/>
        </w:rPr>
        <w:t xml:space="preserve"> </w:t>
      </w:r>
      <w:r w:rsidRPr="00653CCC">
        <w:rPr>
          <w:color w:val="231F20"/>
        </w:rPr>
        <w:t>- In this segment,</w:t>
      </w:r>
      <w:r w:rsidR="00773F52">
        <w:rPr>
          <w:color w:val="231F20"/>
        </w:rPr>
        <w:t xml:space="preserve"> </w:t>
      </w:r>
      <w:r w:rsidR="00806FAA" w:rsidRPr="00806FAA">
        <w:rPr>
          <w:color w:val="231F20"/>
        </w:rPr>
        <w:t>Michaela shares some of the most important things that researchers need to know about copyright.</w:t>
      </w:r>
    </w:p>
    <w:p w14:paraId="0FF305DA" w14:textId="77777777" w:rsidR="00CA6F73" w:rsidRDefault="00CA6F73" w:rsidP="00787295">
      <w:pPr>
        <w:ind w:left="106"/>
        <w:rPr>
          <w:color w:val="231F20"/>
        </w:rPr>
      </w:pPr>
    </w:p>
    <w:p w14:paraId="6B22F132" w14:textId="7B16D90F" w:rsidR="00CA6F73" w:rsidRDefault="00CA6F73" w:rsidP="00806FAA">
      <w:pPr>
        <w:pStyle w:val="BodyText"/>
        <w:spacing w:line="264" w:lineRule="auto"/>
        <w:ind w:right="154"/>
        <w:rPr>
          <w:i/>
          <w:color w:val="231F20"/>
          <w:sz w:val="22"/>
          <w:szCs w:val="22"/>
        </w:rPr>
      </w:pPr>
    </w:p>
    <w:p w14:paraId="1052A0AB" w14:textId="10AF1939" w:rsidR="00EB0023" w:rsidRDefault="00827232" w:rsidP="00787295">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9635E3" w:rsidRPr="003B0F53">
        <w:rPr>
          <w:color w:val="231F20"/>
          <w:sz w:val="22"/>
          <w:szCs w:val="22"/>
        </w:rPr>
        <w:t>12:52</w:t>
      </w:r>
      <w:r w:rsidR="00106F73" w:rsidRPr="003B0F53">
        <w:rPr>
          <w:color w:val="231F20"/>
          <w:sz w:val="22"/>
          <w:szCs w:val="22"/>
        </w:rPr>
        <w:t>-22:5</w:t>
      </w:r>
      <w:r w:rsidR="009635E3" w:rsidRPr="003B0F53">
        <w:rPr>
          <w:color w:val="231F20"/>
          <w:sz w:val="22"/>
          <w:szCs w:val="22"/>
        </w:rPr>
        <w:t>4</w:t>
      </w:r>
      <w:r w:rsidRPr="003B0F53">
        <w:rPr>
          <w:color w:val="231F20"/>
          <w:sz w:val="22"/>
          <w:szCs w:val="22"/>
        </w:rPr>
        <w:t>]</w:t>
      </w:r>
      <w:r w:rsidRPr="00653CCC">
        <w:rPr>
          <w:color w:val="231F20"/>
          <w:sz w:val="22"/>
          <w:szCs w:val="22"/>
        </w:rPr>
        <w:t xml:space="preserve"> - In this segment,</w:t>
      </w:r>
      <w:r w:rsidR="00806FAA">
        <w:rPr>
          <w:color w:val="231F20"/>
          <w:sz w:val="22"/>
          <w:szCs w:val="22"/>
        </w:rPr>
        <w:t xml:space="preserve"> </w:t>
      </w:r>
      <w:r w:rsidR="00806FAA" w:rsidRPr="00806FAA">
        <w:rPr>
          <w:color w:val="231F20"/>
          <w:sz w:val="22"/>
          <w:szCs w:val="22"/>
        </w:rPr>
        <w:t>Michaela demystifies some of the components of publisher contracts that are related to copyright.</w:t>
      </w:r>
      <w:r w:rsidR="00DF75B2">
        <w:rPr>
          <w:color w:val="231F20"/>
          <w:sz w:val="22"/>
          <w:szCs w:val="22"/>
        </w:rPr>
        <w:t xml:space="preserve"> </w:t>
      </w:r>
    </w:p>
    <w:p w14:paraId="45D455AE" w14:textId="1018EF8C" w:rsidR="00CA6F73" w:rsidRDefault="00CA6F73" w:rsidP="00806FAA">
      <w:pPr>
        <w:pStyle w:val="BodyText"/>
        <w:spacing w:line="264" w:lineRule="auto"/>
        <w:ind w:right="154"/>
        <w:rPr>
          <w:i/>
          <w:color w:val="231F20"/>
          <w:sz w:val="22"/>
          <w:szCs w:val="22"/>
        </w:rPr>
      </w:pPr>
    </w:p>
    <w:p w14:paraId="1AA7DB5F" w14:textId="77777777" w:rsidR="00CA6F73" w:rsidRDefault="00CA6F73" w:rsidP="002D3B27">
      <w:pPr>
        <w:pStyle w:val="BodyText"/>
        <w:spacing w:line="264" w:lineRule="auto"/>
        <w:ind w:left="106" w:right="154" w:firstLine="16"/>
        <w:rPr>
          <w:i/>
          <w:color w:val="231F20"/>
          <w:sz w:val="22"/>
          <w:szCs w:val="22"/>
        </w:rPr>
      </w:pPr>
    </w:p>
    <w:p w14:paraId="0775FC07" w14:textId="33B82ABF" w:rsidR="00CA6F73" w:rsidRDefault="00875080" w:rsidP="002D3B27">
      <w:pPr>
        <w:pStyle w:val="BodyText"/>
        <w:spacing w:line="264" w:lineRule="auto"/>
        <w:ind w:left="106" w:right="154" w:firstLine="16"/>
        <w:rPr>
          <w:color w:val="231F20"/>
          <w:sz w:val="22"/>
          <w:szCs w:val="22"/>
        </w:rPr>
      </w:pPr>
      <w:r w:rsidRPr="003B0F53">
        <w:rPr>
          <w:i/>
          <w:color w:val="231F20"/>
          <w:sz w:val="22"/>
          <w:szCs w:val="22"/>
        </w:rPr>
        <w:t>Segment Three</w:t>
      </w:r>
      <w:r w:rsidR="009635E3" w:rsidRPr="003B0F53">
        <w:rPr>
          <w:color w:val="231F20"/>
          <w:sz w:val="22"/>
          <w:szCs w:val="22"/>
        </w:rPr>
        <w:t xml:space="preserve"> [22:55-34:25</w:t>
      </w:r>
      <w:r w:rsidRPr="003B0F53">
        <w:rPr>
          <w:color w:val="231F20"/>
          <w:sz w:val="22"/>
          <w:szCs w:val="22"/>
        </w:rPr>
        <w:t>]</w:t>
      </w:r>
      <w:r w:rsidRPr="00653CCC">
        <w:rPr>
          <w:color w:val="231F20"/>
          <w:sz w:val="22"/>
          <w:szCs w:val="22"/>
        </w:rPr>
        <w:t xml:space="preserve"> - In this segment,</w:t>
      </w:r>
      <w:r w:rsidR="00806FAA">
        <w:rPr>
          <w:color w:val="231F20"/>
          <w:sz w:val="22"/>
          <w:szCs w:val="22"/>
        </w:rPr>
        <w:t xml:space="preserve"> </w:t>
      </w:r>
      <w:r w:rsidR="00806FAA" w:rsidRPr="00806FAA">
        <w:rPr>
          <w:color w:val="231F20"/>
          <w:sz w:val="22"/>
          <w:szCs w:val="22"/>
        </w:rPr>
        <w:t>Michaela discusses copyright principles related to the re-use of resources for teaching and research.</w:t>
      </w:r>
    </w:p>
    <w:p w14:paraId="5A1D178E" w14:textId="7936166E" w:rsidR="00806FAA" w:rsidRDefault="00806FAA" w:rsidP="00197008">
      <w:pPr>
        <w:pStyle w:val="BodyText"/>
        <w:spacing w:line="264" w:lineRule="auto"/>
        <w:ind w:right="154" w:firstLine="106"/>
        <w:rPr>
          <w:sz w:val="22"/>
          <w:szCs w:val="22"/>
        </w:rPr>
      </w:pPr>
    </w:p>
    <w:p w14:paraId="740F02BB" w14:textId="77777777" w:rsidR="00E065F0" w:rsidRDefault="00E065F0" w:rsidP="00197008">
      <w:pPr>
        <w:pStyle w:val="BodyText"/>
        <w:spacing w:line="264" w:lineRule="auto"/>
        <w:ind w:right="154" w:firstLine="106"/>
        <w:rPr>
          <w:sz w:val="22"/>
          <w:szCs w:val="22"/>
        </w:rPr>
      </w:pPr>
    </w:p>
    <w:p w14:paraId="5597431E" w14:textId="77777777" w:rsidR="00E065F0" w:rsidRDefault="00E065F0" w:rsidP="00197008">
      <w:pPr>
        <w:pStyle w:val="BodyText"/>
        <w:spacing w:line="264" w:lineRule="auto"/>
        <w:ind w:right="154" w:firstLine="106"/>
        <w:rPr>
          <w:sz w:val="22"/>
          <w:szCs w:val="22"/>
        </w:rPr>
      </w:pPr>
    </w:p>
    <w:p w14:paraId="3C1CA396" w14:textId="0300ED2B" w:rsidR="0081580A" w:rsidRPr="00197008" w:rsidRDefault="001151B1" w:rsidP="00197008">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0876445A" w:rsidR="00EB0023" w:rsidRPr="00653CCC" w:rsidRDefault="001151B1" w:rsidP="00773F52">
      <w:pPr>
        <w:pStyle w:val="BodyText"/>
        <w:spacing w:line="264" w:lineRule="auto"/>
        <w:ind w:left="106" w:right="154"/>
        <w:rPr>
          <w:rStyle w:val="Hyperlink"/>
          <w:sz w:val="22"/>
          <w:szCs w:val="22"/>
        </w:rPr>
      </w:pPr>
      <w:r w:rsidRPr="00653CCC">
        <w:rPr>
          <w:sz w:val="22"/>
          <w:szCs w:val="22"/>
        </w:rPr>
        <w:t xml:space="preserve">found at: </w:t>
      </w:r>
      <w:hyperlink r:id="rId10" w:history="1">
        <w:r w:rsidR="000E1F16" w:rsidRPr="00871F0F">
          <w:rPr>
            <w:rStyle w:val="Hyperlink"/>
            <w:sz w:val="22"/>
            <w:szCs w:val="22"/>
          </w:rPr>
          <w:t>http://ecampus.oregonstate.edu/research/podcast/e41/</w:t>
        </w:r>
      </w:hyperlink>
    </w:p>
    <w:p w14:paraId="0F5ABD65" w14:textId="5D7E100D" w:rsidR="00841CC5" w:rsidRDefault="00841CC5" w:rsidP="002D3B27">
      <w:pPr>
        <w:pStyle w:val="BodyText"/>
        <w:spacing w:line="264" w:lineRule="auto"/>
        <w:ind w:right="154"/>
        <w:rPr>
          <w:rStyle w:val="Hyperlink"/>
          <w:sz w:val="22"/>
          <w:szCs w:val="22"/>
        </w:rPr>
      </w:pPr>
    </w:p>
    <w:p w14:paraId="483A99B7" w14:textId="014AB7E0" w:rsidR="00806FAA" w:rsidRDefault="00806FAA" w:rsidP="002D3B27">
      <w:pPr>
        <w:pStyle w:val="BodyText"/>
        <w:spacing w:line="264" w:lineRule="auto"/>
        <w:ind w:right="154"/>
        <w:rPr>
          <w:rStyle w:val="Hyperlink"/>
          <w:sz w:val="22"/>
          <w:szCs w:val="22"/>
        </w:rPr>
      </w:pPr>
    </w:p>
    <w:p w14:paraId="2A7CCC71" w14:textId="4D47A93B" w:rsidR="00806FAA" w:rsidRDefault="00806FAA" w:rsidP="002D3B27">
      <w:pPr>
        <w:pStyle w:val="BodyText"/>
        <w:spacing w:line="264" w:lineRule="auto"/>
        <w:ind w:right="154"/>
        <w:rPr>
          <w:rStyle w:val="Hyperlink"/>
          <w:sz w:val="22"/>
          <w:szCs w:val="22"/>
        </w:rPr>
      </w:pPr>
    </w:p>
    <w:p w14:paraId="51342196" w14:textId="68D572AE" w:rsidR="00806FAA" w:rsidRDefault="00806FAA" w:rsidP="002D3B27">
      <w:pPr>
        <w:pStyle w:val="BodyText"/>
        <w:spacing w:line="264" w:lineRule="auto"/>
        <w:ind w:right="154"/>
        <w:rPr>
          <w:rStyle w:val="Hyperlink"/>
          <w:sz w:val="22"/>
          <w:szCs w:val="22"/>
        </w:rPr>
      </w:pPr>
    </w:p>
    <w:p w14:paraId="5F9D6C67" w14:textId="018C2B06" w:rsidR="00806FAA" w:rsidRDefault="00806FAA" w:rsidP="002D3B27">
      <w:pPr>
        <w:pStyle w:val="BodyText"/>
        <w:spacing w:line="264" w:lineRule="auto"/>
        <w:ind w:right="154"/>
        <w:rPr>
          <w:rStyle w:val="Hyperlink"/>
          <w:sz w:val="22"/>
          <w:szCs w:val="22"/>
        </w:rPr>
      </w:pPr>
    </w:p>
    <w:p w14:paraId="795B3CA0" w14:textId="6017DF22" w:rsidR="00806FAA" w:rsidRDefault="00806FAA" w:rsidP="002D3B27">
      <w:pPr>
        <w:pStyle w:val="BodyText"/>
        <w:spacing w:line="264" w:lineRule="auto"/>
        <w:ind w:right="154"/>
        <w:rPr>
          <w:rStyle w:val="Hyperlink"/>
          <w:sz w:val="22"/>
          <w:szCs w:val="22"/>
        </w:rPr>
      </w:pPr>
    </w:p>
    <w:p w14:paraId="0ED81244" w14:textId="3AA1AD20" w:rsidR="00806FAA" w:rsidRDefault="00806FAA" w:rsidP="002D3B27">
      <w:pPr>
        <w:pStyle w:val="BodyText"/>
        <w:spacing w:line="264" w:lineRule="auto"/>
        <w:ind w:right="154"/>
        <w:rPr>
          <w:rStyle w:val="Hyperlink"/>
          <w:sz w:val="22"/>
          <w:szCs w:val="22"/>
        </w:rPr>
      </w:pPr>
    </w:p>
    <w:p w14:paraId="677B7D6A" w14:textId="77777777" w:rsidR="00806FAA" w:rsidRDefault="00806FAA" w:rsidP="002D3B27">
      <w:pPr>
        <w:pStyle w:val="BodyText"/>
        <w:spacing w:line="264" w:lineRule="auto"/>
        <w:ind w:right="154"/>
        <w:rPr>
          <w:rStyle w:val="Hyperlink"/>
          <w:sz w:val="22"/>
          <w:szCs w:val="22"/>
        </w:rPr>
      </w:pPr>
    </w:p>
    <w:p w14:paraId="173E5067" w14:textId="03B47C29" w:rsidR="002713AE" w:rsidRDefault="002713AE" w:rsidP="002D3B27">
      <w:pPr>
        <w:pStyle w:val="BodyText"/>
        <w:spacing w:line="264" w:lineRule="auto"/>
        <w:ind w:right="154"/>
        <w:rPr>
          <w:rStyle w:val="Hyperlink"/>
          <w:sz w:val="22"/>
          <w:szCs w:val="22"/>
        </w:rPr>
      </w:pPr>
    </w:p>
    <w:p w14:paraId="6EEB5397" w14:textId="59357719"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653CCC" w:rsidRDefault="00820A2B" w:rsidP="00F21217">
      <w:pPr>
        <w:pStyle w:val="BodyText"/>
        <w:spacing w:line="292" w:lineRule="auto"/>
        <w:ind w:left="124" w:right="153" w:firstLine="4"/>
        <w:rPr>
          <w:color w:val="231F20"/>
          <w:sz w:val="22"/>
          <w:szCs w:val="22"/>
        </w:rPr>
      </w:pPr>
    </w:p>
    <w:p w14:paraId="714932D8" w14:textId="60126AB2" w:rsidR="00F85D13" w:rsidRPr="00F85D13" w:rsidRDefault="00404E1A" w:rsidP="00F85D13">
      <w:pPr>
        <w:pStyle w:val="ListParagraph"/>
        <w:numPr>
          <w:ilvl w:val="0"/>
          <w:numId w:val="16"/>
        </w:numPr>
        <w:tabs>
          <w:tab w:val="left" w:pos="501"/>
        </w:tabs>
        <w:spacing w:after="120" w:line="264" w:lineRule="auto"/>
        <w:ind w:right="374"/>
        <w:rPr>
          <w:color w:val="231F20"/>
        </w:rPr>
      </w:pPr>
      <w:r>
        <w:rPr>
          <w:color w:val="231F20"/>
        </w:rPr>
        <w:t>D</w:t>
      </w:r>
      <w:r w:rsidR="00915155">
        <w:rPr>
          <w:color w:val="231F20"/>
        </w:rPr>
        <w:t>efine copyright</w:t>
      </w:r>
      <w:r w:rsidR="00E065F0">
        <w:rPr>
          <w:color w:val="231F20"/>
        </w:rPr>
        <w:t xml:space="preserve"> </w:t>
      </w:r>
    </w:p>
    <w:p w14:paraId="5B8755BA" w14:textId="2419D15A" w:rsidR="00F85D13" w:rsidRPr="00F85D13" w:rsidRDefault="00C067F9" w:rsidP="00F85D13">
      <w:pPr>
        <w:pStyle w:val="ListParagraph"/>
        <w:numPr>
          <w:ilvl w:val="0"/>
          <w:numId w:val="16"/>
        </w:numPr>
        <w:tabs>
          <w:tab w:val="left" w:pos="501"/>
        </w:tabs>
        <w:spacing w:after="120" w:line="264" w:lineRule="auto"/>
        <w:ind w:right="374"/>
        <w:rPr>
          <w:color w:val="231F20"/>
        </w:rPr>
      </w:pPr>
      <w:r>
        <w:rPr>
          <w:color w:val="231F20"/>
        </w:rPr>
        <w:t>Describe</w:t>
      </w:r>
      <w:r w:rsidR="00E065F0">
        <w:rPr>
          <w:color w:val="231F20"/>
        </w:rPr>
        <w:t xml:space="preserve"> the process of obtaining a</w:t>
      </w:r>
      <w:r>
        <w:rPr>
          <w:color w:val="231F20"/>
        </w:rPr>
        <w:t>n official</w:t>
      </w:r>
      <w:r w:rsidR="00E065F0">
        <w:rPr>
          <w:color w:val="231F20"/>
        </w:rPr>
        <w:t xml:space="preserve"> copyright</w:t>
      </w:r>
    </w:p>
    <w:p w14:paraId="0B950A22" w14:textId="1258802F" w:rsidR="00F85D13" w:rsidRPr="00F85D13" w:rsidRDefault="00E065F0" w:rsidP="00F85D13">
      <w:pPr>
        <w:pStyle w:val="ListParagraph"/>
        <w:numPr>
          <w:ilvl w:val="0"/>
          <w:numId w:val="16"/>
        </w:numPr>
        <w:tabs>
          <w:tab w:val="left" w:pos="501"/>
        </w:tabs>
        <w:spacing w:after="120" w:line="264" w:lineRule="auto"/>
        <w:ind w:right="374"/>
        <w:rPr>
          <w:color w:val="231F20"/>
          <w:sz w:val="10"/>
          <w:szCs w:val="10"/>
        </w:rPr>
      </w:pPr>
      <w:r>
        <w:rPr>
          <w:color w:val="231F20"/>
        </w:rPr>
        <w:t>Provide an example of open access</w:t>
      </w:r>
    </w:p>
    <w:p w14:paraId="105010A8" w14:textId="0AB473D2" w:rsidR="00F85D13" w:rsidRPr="00F85D13" w:rsidRDefault="00C067F9" w:rsidP="00F85D13">
      <w:pPr>
        <w:pStyle w:val="ListParagraph"/>
        <w:numPr>
          <w:ilvl w:val="0"/>
          <w:numId w:val="16"/>
        </w:numPr>
        <w:tabs>
          <w:tab w:val="left" w:pos="501"/>
        </w:tabs>
        <w:spacing w:after="120" w:line="264" w:lineRule="auto"/>
        <w:ind w:right="374"/>
        <w:rPr>
          <w:color w:val="231F20"/>
          <w:sz w:val="10"/>
          <w:szCs w:val="10"/>
        </w:rPr>
      </w:pPr>
      <w:r>
        <w:rPr>
          <w:color w:val="231F20"/>
        </w:rPr>
        <w:t>Explain the difference between an exclusive and nonexclusive license</w:t>
      </w:r>
    </w:p>
    <w:p w14:paraId="747EFE91" w14:textId="16421CD9" w:rsidR="00F85D13" w:rsidRPr="00F85D13" w:rsidRDefault="00FB68D8" w:rsidP="00F85D13">
      <w:pPr>
        <w:pStyle w:val="ListParagraph"/>
        <w:numPr>
          <w:ilvl w:val="0"/>
          <w:numId w:val="16"/>
        </w:numPr>
        <w:tabs>
          <w:tab w:val="left" w:pos="501"/>
        </w:tabs>
        <w:spacing w:after="120" w:line="264" w:lineRule="auto"/>
        <w:ind w:right="374"/>
        <w:rPr>
          <w:color w:val="231F20"/>
          <w:sz w:val="10"/>
          <w:szCs w:val="10"/>
        </w:rPr>
      </w:pPr>
      <w:r>
        <w:rPr>
          <w:color w:val="231F20"/>
        </w:rPr>
        <w:t>Provide an example of an embargo within a publishing contract</w:t>
      </w:r>
    </w:p>
    <w:p w14:paraId="735ADF03" w14:textId="38A850C2" w:rsidR="00F85D13" w:rsidRPr="00F85D13" w:rsidRDefault="00FB68D8" w:rsidP="00F85D13">
      <w:pPr>
        <w:pStyle w:val="ListParagraph"/>
        <w:numPr>
          <w:ilvl w:val="0"/>
          <w:numId w:val="16"/>
        </w:numPr>
        <w:tabs>
          <w:tab w:val="left" w:pos="501"/>
        </w:tabs>
        <w:spacing w:after="120" w:line="264" w:lineRule="auto"/>
        <w:ind w:right="374"/>
        <w:rPr>
          <w:color w:val="231F20"/>
          <w:sz w:val="10"/>
          <w:szCs w:val="10"/>
        </w:rPr>
      </w:pPr>
      <w:r>
        <w:rPr>
          <w:color w:val="231F20"/>
        </w:rPr>
        <w:t xml:space="preserve">Cite resources for </w:t>
      </w:r>
      <w:r w:rsidR="00E065F0">
        <w:rPr>
          <w:color w:val="231F20"/>
        </w:rPr>
        <w:t>copyright guides</w:t>
      </w:r>
    </w:p>
    <w:p w14:paraId="61A5D183" w14:textId="4506994A" w:rsidR="00AF2F13" w:rsidRPr="002B7F16" w:rsidRDefault="00AF2F13" w:rsidP="00BF3E0F">
      <w:pPr>
        <w:pStyle w:val="ListParagraph"/>
        <w:numPr>
          <w:ilvl w:val="0"/>
          <w:numId w:val="16"/>
        </w:numPr>
        <w:tabs>
          <w:tab w:val="left" w:pos="501"/>
        </w:tabs>
        <w:spacing w:after="120" w:line="264" w:lineRule="auto"/>
        <w:ind w:right="374"/>
        <w:rPr>
          <w:color w:val="231F20"/>
          <w:sz w:val="10"/>
          <w:szCs w:val="10"/>
        </w:rPr>
      </w:pPr>
      <w:r>
        <w:rPr>
          <w:color w:val="231F20"/>
        </w:rPr>
        <w:t>Define fair use</w:t>
      </w:r>
    </w:p>
    <w:p w14:paraId="266F60BF" w14:textId="77777777" w:rsidR="002B7F16" w:rsidRPr="00BF3E0F" w:rsidRDefault="002B7F16" w:rsidP="002B7F16">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3B840F0F" w14:textId="598CD2BC" w:rsidR="00915155" w:rsidRPr="00915155" w:rsidRDefault="00915155" w:rsidP="006531CC">
      <w:pPr>
        <w:numPr>
          <w:ilvl w:val="0"/>
          <w:numId w:val="17"/>
        </w:numPr>
        <w:spacing w:line="247" w:lineRule="auto"/>
        <w:ind w:left="480"/>
        <w:rPr>
          <w:sz w:val="12"/>
          <w:szCs w:val="12"/>
        </w:rPr>
      </w:pPr>
      <w:r>
        <w:t>What is copyright?</w:t>
      </w:r>
    </w:p>
    <w:p w14:paraId="0A7D68B7" w14:textId="77777777" w:rsidR="00915155" w:rsidRPr="00F85D13" w:rsidRDefault="00915155" w:rsidP="00915155">
      <w:pPr>
        <w:spacing w:line="247" w:lineRule="auto"/>
        <w:ind w:left="480"/>
        <w:rPr>
          <w:sz w:val="20"/>
          <w:szCs w:val="20"/>
        </w:rPr>
      </w:pPr>
    </w:p>
    <w:p w14:paraId="2F2B6890" w14:textId="157B28F8" w:rsidR="00B464C7" w:rsidRPr="00F00C12" w:rsidRDefault="00B579E1" w:rsidP="006531CC">
      <w:pPr>
        <w:numPr>
          <w:ilvl w:val="0"/>
          <w:numId w:val="17"/>
        </w:numPr>
        <w:spacing w:line="247" w:lineRule="auto"/>
        <w:ind w:left="480"/>
        <w:rPr>
          <w:sz w:val="12"/>
          <w:szCs w:val="12"/>
        </w:rPr>
      </w:pPr>
      <w:r>
        <w:t>According to</w:t>
      </w:r>
      <w:r w:rsidR="00915155">
        <w:t xml:space="preserve"> Michaela Willi Hooper</w:t>
      </w:r>
      <w:r>
        <w:t>, in what ways do</w:t>
      </w:r>
      <w:r w:rsidR="00915155">
        <w:t xml:space="preserve"> we </w:t>
      </w:r>
      <w:r>
        <w:t xml:space="preserve">potentially </w:t>
      </w:r>
      <w:r w:rsidR="00915155">
        <w:t>interact with copyright on a daily basis?</w:t>
      </w:r>
    </w:p>
    <w:p w14:paraId="752A5AB2" w14:textId="51968E66" w:rsidR="00AB616C" w:rsidRPr="00F85D13" w:rsidRDefault="00AB616C" w:rsidP="00AB616C">
      <w:pPr>
        <w:spacing w:line="247" w:lineRule="auto"/>
        <w:rPr>
          <w:sz w:val="20"/>
          <w:szCs w:val="20"/>
        </w:rPr>
      </w:pPr>
    </w:p>
    <w:p w14:paraId="47156BE5" w14:textId="766864E3" w:rsidR="00DA1AE6" w:rsidRPr="00DA1AE6" w:rsidRDefault="00915155" w:rsidP="00DA1AE6">
      <w:pPr>
        <w:numPr>
          <w:ilvl w:val="0"/>
          <w:numId w:val="17"/>
        </w:numPr>
        <w:spacing w:line="247" w:lineRule="auto"/>
        <w:ind w:left="480"/>
        <w:rPr>
          <w:sz w:val="12"/>
          <w:szCs w:val="12"/>
        </w:rPr>
      </w:pPr>
      <w:r>
        <w:t>How does someone become</w:t>
      </w:r>
      <w:r w:rsidR="00B579E1">
        <w:t xml:space="preserve"> </w:t>
      </w:r>
      <w:r>
        <w:t>a copyright holder?</w:t>
      </w:r>
    </w:p>
    <w:p w14:paraId="7E1A8A73" w14:textId="140CB472" w:rsidR="00DA1AE6" w:rsidRPr="00F85D13" w:rsidRDefault="00DA1AE6" w:rsidP="00AB616C">
      <w:pPr>
        <w:spacing w:line="247" w:lineRule="auto"/>
        <w:rPr>
          <w:sz w:val="20"/>
          <w:szCs w:val="20"/>
        </w:rPr>
      </w:pPr>
    </w:p>
    <w:p w14:paraId="5745C330" w14:textId="4223E154" w:rsidR="00BF2A34" w:rsidRPr="00BF2A34" w:rsidRDefault="00915155" w:rsidP="00BF2A34">
      <w:pPr>
        <w:pStyle w:val="ListParagraph"/>
        <w:numPr>
          <w:ilvl w:val="0"/>
          <w:numId w:val="27"/>
        </w:numPr>
        <w:spacing w:line="247" w:lineRule="auto"/>
        <w:rPr>
          <w:sz w:val="12"/>
          <w:szCs w:val="12"/>
        </w:rPr>
      </w:pPr>
      <w:r>
        <w:t xml:space="preserve">How </w:t>
      </w:r>
      <w:r w:rsidR="00B579E1">
        <w:t>is an official copyright obtained?</w:t>
      </w:r>
    </w:p>
    <w:p w14:paraId="5E3386F2" w14:textId="0D243705" w:rsidR="00122D4D" w:rsidRPr="00F85D13" w:rsidRDefault="00BF2A34" w:rsidP="00D935B1">
      <w:pPr>
        <w:pStyle w:val="ListParagraph"/>
        <w:spacing w:line="247" w:lineRule="auto"/>
        <w:ind w:left="480" w:firstLine="0"/>
        <w:rPr>
          <w:sz w:val="20"/>
          <w:szCs w:val="20"/>
        </w:rPr>
      </w:pPr>
      <w:r w:rsidRPr="00542D08">
        <w:rPr>
          <w:sz w:val="12"/>
          <w:szCs w:val="12"/>
        </w:rPr>
        <w:t xml:space="preserve"> </w:t>
      </w:r>
    </w:p>
    <w:p w14:paraId="591F84A2" w14:textId="29268E7C" w:rsidR="00542D08" w:rsidRPr="00965365" w:rsidRDefault="00915155" w:rsidP="00870353">
      <w:pPr>
        <w:numPr>
          <w:ilvl w:val="0"/>
          <w:numId w:val="27"/>
        </w:numPr>
        <w:spacing w:line="247" w:lineRule="auto"/>
        <w:rPr>
          <w:sz w:val="12"/>
          <w:szCs w:val="12"/>
        </w:rPr>
      </w:pPr>
      <w:r>
        <w:t xml:space="preserve">According to Michaela Willi Hooper, what </w:t>
      </w:r>
      <w:r w:rsidR="00B579E1">
        <w:t>might be</w:t>
      </w:r>
      <w:r>
        <w:t xml:space="preserve"> some important </w:t>
      </w:r>
      <w:r w:rsidR="00B579E1">
        <w:t>considerations</w:t>
      </w:r>
      <w:r>
        <w:t xml:space="preserve"> </w:t>
      </w:r>
      <w:r w:rsidR="00F85D13">
        <w:t>for “re-use”?</w:t>
      </w:r>
    </w:p>
    <w:p w14:paraId="428F1260" w14:textId="30050817" w:rsidR="00997E7D" w:rsidRPr="00F85D13" w:rsidRDefault="00997E7D" w:rsidP="00892626">
      <w:pPr>
        <w:rPr>
          <w:sz w:val="20"/>
          <w:szCs w:val="20"/>
        </w:rPr>
      </w:pPr>
    </w:p>
    <w:p w14:paraId="63EDE36B" w14:textId="5ACB9D15" w:rsidR="00EB54A5" w:rsidRDefault="00C57C6C" w:rsidP="00EB54A5">
      <w:pPr>
        <w:numPr>
          <w:ilvl w:val="0"/>
          <w:numId w:val="27"/>
        </w:numPr>
        <w:spacing w:line="247" w:lineRule="auto"/>
        <w:rPr>
          <w:sz w:val="12"/>
          <w:szCs w:val="12"/>
        </w:rPr>
      </w:pPr>
      <w:r>
        <w:t xml:space="preserve">What </w:t>
      </w:r>
      <w:r w:rsidR="00915155">
        <w:t xml:space="preserve">is open access and what are some of the various </w:t>
      </w:r>
      <w:r w:rsidR="00B579E1">
        <w:t>avenues by which a work becomes “open access”?</w:t>
      </w:r>
    </w:p>
    <w:p w14:paraId="0ADF3B2B" w14:textId="77777777" w:rsidR="00EB54A5" w:rsidRPr="00F85D13" w:rsidRDefault="00EB54A5" w:rsidP="00EB54A5">
      <w:pPr>
        <w:pStyle w:val="ListParagraph"/>
        <w:rPr>
          <w:sz w:val="20"/>
          <w:szCs w:val="20"/>
        </w:rPr>
      </w:pPr>
    </w:p>
    <w:p w14:paraId="63951E02" w14:textId="7B97EE8C" w:rsidR="00EB54A5" w:rsidRPr="00EB54A5" w:rsidRDefault="00EB54A5" w:rsidP="00EB54A5">
      <w:pPr>
        <w:numPr>
          <w:ilvl w:val="0"/>
          <w:numId w:val="27"/>
        </w:numPr>
        <w:spacing w:line="247" w:lineRule="auto"/>
        <w:rPr>
          <w:sz w:val="12"/>
          <w:szCs w:val="12"/>
        </w:rPr>
      </w:pPr>
      <w:r>
        <w:t xml:space="preserve">What </w:t>
      </w:r>
      <w:r w:rsidR="00915155">
        <w:t xml:space="preserve">recommendations does Michaela Willi Hooper offer with </w:t>
      </w:r>
      <w:r w:rsidR="00915155" w:rsidRPr="00B579E1">
        <w:t>regard to researchers sharing their own published works?</w:t>
      </w:r>
    </w:p>
    <w:p w14:paraId="553B8361" w14:textId="3280ED04" w:rsidR="004D6882" w:rsidRPr="00F85D13" w:rsidRDefault="004D6882" w:rsidP="0025408D">
      <w:pPr>
        <w:spacing w:line="247" w:lineRule="auto"/>
        <w:rPr>
          <w:sz w:val="20"/>
          <w:szCs w:val="20"/>
        </w:rPr>
      </w:pPr>
    </w:p>
    <w:p w14:paraId="53B86CF8" w14:textId="603CB203" w:rsidR="00112FD7" w:rsidRDefault="00FB68D8" w:rsidP="00112FD7">
      <w:pPr>
        <w:pStyle w:val="ListParagraph"/>
        <w:numPr>
          <w:ilvl w:val="0"/>
          <w:numId w:val="25"/>
        </w:numPr>
        <w:spacing w:line="247" w:lineRule="auto"/>
      </w:pPr>
      <w:r>
        <w:t xml:space="preserve">What are some potential challenges that an embargo might </w:t>
      </w:r>
      <w:r w:rsidR="009059E8">
        <w:t>im</w:t>
      </w:r>
      <w:r>
        <w:t>pose with regard to a publishing contract?</w:t>
      </w:r>
    </w:p>
    <w:p w14:paraId="039347C8" w14:textId="74926089" w:rsidR="00A55B0F" w:rsidRPr="00F85D13" w:rsidRDefault="00A55B0F" w:rsidP="00A55B0F">
      <w:pPr>
        <w:spacing w:line="247" w:lineRule="auto"/>
        <w:rPr>
          <w:sz w:val="20"/>
          <w:szCs w:val="20"/>
        </w:rPr>
      </w:pPr>
    </w:p>
    <w:p w14:paraId="7D4BB88E" w14:textId="022EABE4" w:rsidR="00833C2E" w:rsidRPr="00BE2CED" w:rsidRDefault="00506DBC" w:rsidP="00833C2E">
      <w:pPr>
        <w:pStyle w:val="ListParagraph"/>
        <w:numPr>
          <w:ilvl w:val="0"/>
          <w:numId w:val="26"/>
        </w:numPr>
        <w:spacing w:line="247" w:lineRule="auto"/>
      </w:pPr>
      <w:r w:rsidRPr="00BE2CED">
        <w:t>W</w:t>
      </w:r>
      <w:r w:rsidR="000A1975" w:rsidRPr="00BE2CED">
        <w:t>hat</w:t>
      </w:r>
      <w:r w:rsidR="00A55B0F" w:rsidRPr="00BE2CED">
        <w:t xml:space="preserve"> </w:t>
      </w:r>
      <w:r w:rsidR="00AF2F13">
        <w:t>are the four factors of fair use?</w:t>
      </w:r>
    </w:p>
    <w:p w14:paraId="33CAC646" w14:textId="6494F20E" w:rsidR="00381142" w:rsidRPr="00F85D13" w:rsidRDefault="00381142" w:rsidP="00381142">
      <w:pPr>
        <w:spacing w:line="247" w:lineRule="auto"/>
        <w:rPr>
          <w:sz w:val="20"/>
          <w:szCs w:val="20"/>
        </w:rPr>
      </w:pPr>
    </w:p>
    <w:p w14:paraId="4116DFFF" w14:textId="4D5E443E" w:rsidR="00381142" w:rsidRPr="00BE2CED" w:rsidRDefault="00917A23" w:rsidP="006A42EC">
      <w:pPr>
        <w:pStyle w:val="ListParagraph"/>
        <w:numPr>
          <w:ilvl w:val="0"/>
          <w:numId w:val="29"/>
        </w:numPr>
        <w:spacing w:line="247" w:lineRule="auto"/>
        <w:sectPr w:rsidR="00381142" w:rsidRPr="00BE2CED">
          <w:type w:val="continuous"/>
          <w:pgSz w:w="12240" w:h="15840"/>
          <w:pgMar w:top="720" w:right="600" w:bottom="280" w:left="600" w:header="720" w:footer="720" w:gutter="0"/>
          <w:cols w:num="2" w:space="720" w:equalWidth="0">
            <w:col w:w="5162" w:space="580"/>
            <w:col w:w="5298"/>
          </w:cols>
        </w:sectPr>
      </w:pPr>
      <w:r>
        <w:t>What does Michaela Willi Hooper explain librarians need</w:t>
      </w:r>
      <w:r w:rsidR="00B579E1">
        <w:t>,</w:t>
      </w:r>
      <w:r>
        <w:t xml:space="preserve"> in some cases</w:t>
      </w:r>
      <w:r w:rsidR="00B579E1">
        <w:t>,</w:t>
      </w:r>
      <w:r>
        <w:t xml:space="preserve"> with regard to tenure</w:t>
      </w:r>
      <w:r w:rsidR="003A196F">
        <w:t>?</w:t>
      </w:r>
      <w:r>
        <w:t xml:space="preserve"> (See also, Bonus Clip)</w:t>
      </w:r>
    </w:p>
    <w:p w14:paraId="2BA0CACC" w14:textId="43831BF2" w:rsidR="00B62E72" w:rsidRPr="00984F43" w:rsidRDefault="00B016C4" w:rsidP="00984F43">
      <w:pPr>
        <w:pStyle w:val="Heading1"/>
      </w:pPr>
      <w:r w:rsidRPr="00984F43">
        <w:lastRenderedPageBreak/>
        <w:t>Possible A</w:t>
      </w:r>
      <w:r w:rsidR="00B62E72" w:rsidRPr="00984F43">
        <w:t>ctivities</w:t>
      </w:r>
    </w:p>
    <w:p w14:paraId="06BCF345" w14:textId="3E72D719" w:rsidR="00833C2E" w:rsidRPr="004861AA" w:rsidRDefault="00833C2E" w:rsidP="004861AA">
      <w:pPr>
        <w:rPr>
          <w:rFonts w:ascii="LeituraSans-Grot3"/>
          <w:color w:val="231F20"/>
        </w:rPr>
      </w:pPr>
    </w:p>
    <w:p w14:paraId="7F25EC0B" w14:textId="48EED195" w:rsidR="00C77D37" w:rsidRDefault="00C77D37" w:rsidP="00827232">
      <w:pPr>
        <w:pStyle w:val="ListParagraph"/>
        <w:numPr>
          <w:ilvl w:val="0"/>
          <w:numId w:val="19"/>
        </w:numPr>
        <w:rPr>
          <w:rFonts w:ascii="LeituraSans-Grot3"/>
          <w:color w:val="231F20"/>
        </w:rPr>
      </w:pPr>
      <w:r>
        <w:rPr>
          <w:rFonts w:ascii="LeituraSans-Grot3"/>
          <w:color w:val="231F20"/>
        </w:rPr>
        <w:t>Have students explore the Creative Commons website mentioned on the show</w:t>
      </w:r>
      <w:r w:rsidR="00E912FA">
        <w:rPr>
          <w:rFonts w:ascii="LeituraSans-Grot3"/>
          <w:color w:val="231F20"/>
        </w:rPr>
        <w:t xml:space="preserve"> (and linked in the show notes). Ask students to choose one kind of license and develop an idea of what they might copyright using that license. </w:t>
      </w:r>
    </w:p>
    <w:p w14:paraId="2858D53B" w14:textId="77777777" w:rsidR="00E912FA" w:rsidRDefault="00E912FA" w:rsidP="00E912FA">
      <w:pPr>
        <w:pStyle w:val="ListParagraph"/>
        <w:ind w:left="720" w:firstLine="0"/>
        <w:rPr>
          <w:rFonts w:ascii="LeituraSans-Grot3"/>
          <w:color w:val="231F20"/>
        </w:rPr>
      </w:pPr>
    </w:p>
    <w:p w14:paraId="58CB95BD" w14:textId="7242E5B6"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277319" w:rsidRPr="005A0983">
          <w:rPr>
            <w:rStyle w:val="Hyperlink"/>
            <w:rFonts w:ascii="LeituraSans-Grot3"/>
          </w:rPr>
          <w:t>http://ecampus.oregonstate.edu/research/podcast/e41/</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4726B39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277319" w:rsidRPr="005A0983">
          <w:rPr>
            <w:rStyle w:val="Hyperlink"/>
            <w:rFonts w:ascii="LeituraSans-Grot3"/>
          </w:rPr>
          <w:t>http://ecampus.oregonstate.edu/research/podcast/e41/</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32DD8716"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77319">
        <w:rPr>
          <w:rFonts w:ascii="LeituraSans-Grot3"/>
          <w:color w:val="231F20"/>
        </w:rPr>
        <w:t>Michaela Willi Hooper</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6DC40135" w14:textId="77777777" w:rsidR="00277319" w:rsidRDefault="0040010C" w:rsidP="00277319">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AE6860">
        <w:rPr>
          <w:rFonts w:ascii="Leitura News Roman 1" w:hAnsi="Leitura News Roman 1"/>
          <w:color w:val="231F20"/>
        </w:rPr>
        <w:t xml:space="preserve">January </w:t>
      </w:r>
      <w:r w:rsidR="00277319">
        <w:rPr>
          <w:rFonts w:ascii="Leitura News Roman 1" w:hAnsi="Leitura News Roman 1"/>
          <w:color w:val="231F20"/>
        </w:rPr>
        <w:t>9</w:t>
      </w:r>
      <w:r w:rsidR="00827232" w:rsidRPr="00827232">
        <w:rPr>
          <w:rFonts w:ascii="Leitura News Roman 1" w:hAnsi="Leitura News Roman 1"/>
          <w:color w:val="231F20"/>
        </w:rPr>
        <w:t xml:space="preserve">). </w:t>
      </w:r>
      <w:r w:rsidR="00277319">
        <w:rPr>
          <w:rFonts w:ascii="Leitura News Roman 1" w:hAnsi="Leitura News Roman 1"/>
          <w:i/>
          <w:color w:val="231F20"/>
        </w:rPr>
        <w:t>Michaela Willi Hooper on Copyright</w:t>
      </w:r>
      <w:r w:rsidR="00AE6860">
        <w:rPr>
          <w:rFonts w:ascii="Leitura News Roman 1" w:hAnsi="Leitura News Roman 1"/>
          <w:i/>
          <w:color w:val="231F20"/>
        </w:rPr>
        <w:t>.</w:t>
      </w:r>
      <w:r w:rsidR="004861AA">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p>
    <w:p w14:paraId="0BC7AA72" w14:textId="475A498A" w:rsidR="0040010C" w:rsidRPr="00277319" w:rsidRDefault="003248E7" w:rsidP="00277319">
      <w:pPr>
        <w:ind w:left="120" w:firstLine="600"/>
        <w:rPr>
          <w:rFonts w:ascii="Leitura News Roman 1" w:hAnsi="Leitura News Roman 1"/>
          <w:color w:val="231F20"/>
        </w:rPr>
      </w:pPr>
      <w:hyperlink r:id="rId13" w:history="1">
        <w:r w:rsidR="00277319" w:rsidRPr="005A0983">
          <w:rPr>
            <w:rStyle w:val="Hyperlink"/>
            <w:rFonts w:ascii="Leitura News Roman 1" w:hAnsi="Leitura News Roman 1"/>
          </w:rPr>
          <w:t>http://ecampus.oregonstate.edu/research/podcast/e41/</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740F49">
        <w:fldChar w:fldCharType="begin"/>
      </w:r>
      <w:r w:rsidR="00740F49">
        <w:instrText xml:space="preserve"> HYPERLINK "https://soundcloud.com/researchinaction" \t "_blank" </w:instrText>
      </w:r>
      <w:r w:rsidR="00740F49">
        <w:fldChar w:fldCharType="separate"/>
      </w:r>
      <w:r w:rsidRPr="00B016C4">
        <w:rPr>
          <w:rStyle w:val="Hyperlink"/>
          <w:spacing w:val="-7"/>
          <w:sz w:val="22"/>
          <w:szCs w:val="22"/>
        </w:rPr>
        <w:t>Soundcloud</w:t>
      </w:r>
      <w:proofErr w:type="spellEnd"/>
      <w:r w:rsidR="00740F49">
        <w:rPr>
          <w:rStyle w:val="Hyperlink"/>
          <w:spacing w:val="-7"/>
          <w:sz w:val="22"/>
          <w:szCs w:val="22"/>
        </w:rPr>
        <w:fldChar w:fldCharType="end"/>
      </w:r>
      <w:r w:rsidRPr="00B016C4">
        <w:rPr>
          <w:color w:val="231F20"/>
          <w:spacing w:val="-7"/>
          <w:sz w:val="22"/>
          <w:szCs w:val="22"/>
        </w:rPr>
        <w:t> or </w:t>
      </w:r>
      <w:proofErr w:type="spellStart"/>
      <w:r w:rsidR="00740F49">
        <w:fldChar w:fldCharType="begin"/>
      </w:r>
      <w:r w:rsidR="00740F49">
        <w:instrText xml:space="preserve"> HYPERLINK "http://www.stitcher.com/podcast/research-in-action" \t "_blank" </w:instrText>
      </w:r>
      <w:r w:rsidR="00740F49">
        <w:fldChar w:fldCharType="separate"/>
      </w:r>
      <w:r w:rsidRPr="00B016C4">
        <w:rPr>
          <w:rStyle w:val="Hyperlink"/>
          <w:spacing w:val="-7"/>
          <w:sz w:val="22"/>
          <w:szCs w:val="22"/>
        </w:rPr>
        <w:t>Stitcher</w:t>
      </w:r>
      <w:proofErr w:type="spellEnd"/>
      <w:r w:rsidR="00740F49">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3248E7"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6BA4" w14:textId="77777777" w:rsidR="00977C9A" w:rsidRDefault="00977C9A">
      <w:r>
        <w:separator/>
      </w:r>
    </w:p>
  </w:endnote>
  <w:endnote w:type="continuationSeparator" w:id="0">
    <w:p w14:paraId="63D663EB" w14:textId="77777777" w:rsidR="00977C9A" w:rsidRDefault="009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1FC315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248E7">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1FC315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248E7">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FA34" w14:textId="77777777" w:rsidR="00977C9A" w:rsidRDefault="00977C9A">
      <w:r>
        <w:separator/>
      </w:r>
    </w:p>
  </w:footnote>
  <w:footnote w:type="continuationSeparator" w:id="0">
    <w:p w14:paraId="1A45A647" w14:textId="77777777" w:rsidR="00977C9A" w:rsidRDefault="0097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3"/>
  </w:num>
  <w:num w:numId="3">
    <w:abstractNumId w:val="16"/>
  </w:num>
  <w:num w:numId="4">
    <w:abstractNumId w:val="15"/>
  </w:num>
  <w:num w:numId="5">
    <w:abstractNumId w:val="1"/>
  </w:num>
  <w:num w:numId="6">
    <w:abstractNumId w:val="25"/>
  </w:num>
  <w:num w:numId="7">
    <w:abstractNumId w:val="6"/>
  </w:num>
  <w:num w:numId="8">
    <w:abstractNumId w:val="20"/>
  </w:num>
  <w:num w:numId="9">
    <w:abstractNumId w:val="2"/>
  </w:num>
  <w:num w:numId="10">
    <w:abstractNumId w:val="21"/>
  </w:num>
  <w:num w:numId="11">
    <w:abstractNumId w:val="3"/>
  </w:num>
  <w:num w:numId="12">
    <w:abstractNumId w:val="0"/>
  </w:num>
  <w:num w:numId="13">
    <w:abstractNumId w:val="10"/>
  </w:num>
  <w:num w:numId="14">
    <w:abstractNumId w:val="18"/>
  </w:num>
  <w:num w:numId="15">
    <w:abstractNumId w:val="19"/>
  </w:num>
  <w:num w:numId="16">
    <w:abstractNumId w:val="4"/>
  </w:num>
  <w:num w:numId="17">
    <w:abstractNumId w:val="14"/>
  </w:num>
  <w:num w:numId="18">
    <w:abstractNumId w:val="17"/>
  </w:num>
  <w:num w:numId="19">
    <w:abstractNumId w:val="22"/>
  </w:num>
  <w:num w:numId="20">
    <w:abstractNumId w:val="11"/>
  </w:num>
  <w:num w:numId="21">
    <w:abstractNumId w:val="9"/>
  </w:num>
  <w:num w:numId="22">
    <w:abstractNumId w:val="27"/>
  </w:num>
  <w:num w:numId="23">
    <w:abstractNumId w:val="13"/>
  </w:num>
  <w:num w:numId="24">
    <w:abstractNumId w:val="5"/>
  </w:num>
  <w:num w:numId="25">
    <w:abstractNumId w:val="24"/>
  </w:num>
  <w:num w:numId="26">
    <w:abstractNumId w:val="28"/>
  </w:num>
  <w:num w:numId="27">
    <w:abstractNumId w:val="12"/>
  </w:num>
  <w:num w:numId="28">
    <w:abstractNumId w:val="2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A5D"/>
    <w:rsid w:val="00021F96"/>
    <w:rsid w:val="00026364"/>
    <w:rsid w:val="0003063C"/>
    <w:rsid w:val="00032E3D"/>
    <w:rsid w:val="000330AA"/>
    <w:rsid w:val="00034BBD"/>
    <w:rsid w:val="000409DF"/>
    <w:rsid w:val="00067CAC"/>
    <w:rsid w:val="00073FB4"/>
    <w:rsid w:val="000872C4"/>
    <w:rsid w:val="0009366F"/>
    <w:rsid w:val="000944F8"/>
    <w:rsid w:val="0009551F"/>
    <w:rsid w:val="0009583C"/>
    <w:rsid w:val="00095FCF"/>
    <w:rsid w:val="000A1975"/>
    <w:rsid w:val="000A2EC2"/>
    <w:rsid w:val="000A55EA"/>
    <w:rsid w:val="000B0248"/>
    <w:rsid w:val="000B656E"/>
    <w:rsid w:val="000B6C60"/>
    <w:rsid w:val="000D7EC0"/>
    <w:rsid w:val="000E1F16"/>
    <w:rsid w:val="000E4A10"/>
    <w:rsid w:val="000F5572"/>
    <w:rsid w:val="000F5C29"/>
    <w:rsid w:val="000F715A"/>
    <w:rsid w:val="00106F73"/>
    <w:rsid w:val="00110398"/>
    <w:rsid w:val="00112FD7"/>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636"/>
    <w:rsid w:val="001824A5"/>
    <w:rsid w:val="0019040C"/>
    <w:rsid w:val="00193D18"/>
    <w:rsid w:val="001954A4"/>
    <w:rsid w:val="00197008"/>
    <w:rsid w:val="00197B66"/>
    <w:rsid w:val="001A2954"/>
    <w:rsid w:val="001A37FA"/>
    <w:rsid w:val="001A6CCA"/>
    <w:rsid w:val="001B5BD5"/>
    <w:rsid w:val="001C317A"/>
    <w:rsid w:val="001C4264"/>
    <w:rsid w:val="001D0BDA"/>
    <w:rsid w:val="001D0BE9"/>
    <w:rsid w:val="001E6B4B"/>
    <w:rsid w:val="001E7409"/>
    <w:rsid w:val="001F40AB"/>
    <w:rsid w:val="002133CF"/>
    <w:rsid w:val="00216D5B"/>
    <w:rsid w:val="00221A63"/>
    <w:rsid w:val="00223137"/>
    <w:rsid w:val="002312E4"/>
    <w:rsid w:val="00237173"/>
    <w:rsid w:val="00240479"/>
    <w:rsid w:val="00242136"/>
    <w:rsid w:val="0025408D"/>
    <w:rsid w:val="00262DDB"/>
    <w:rsid w:val="00267CBE"/>
    <w:rsid w:val="002713AE"/>
    <w:rsid w:val="00275172"/>
    <w:rsid w:val="0027559C"/>
    <w:rsid w:val="00276040"/>
    <w:rsid w:val="00277319"/>
    <w:rsid w:val="002818FE"/>
    <w:rsid w:val="00290ED5"/>
    <w:rsid w:val="00291FF2"/>
    <w:rsid w:val="002B0FF8"/>
    <w:rsid w:val="002B7F16"/>
    <w:rsid w:val="002C67FA"/>
    <w:rsid w:val="002D3B27"/>
    <w:rsid w:val="002D6CC1"/>
    <w:rsid w:val="002F696C"/>
    <w:rsid w:val="00300A99"/>
    <w:rsid w:val="003105BB"/>
    <w:rsid w:val="0031209F"/>
    <w:rsid w:val="003120E8"/>
    <w:rsid w:val="00312C1C"/>
    <w:rsid w:val="00315D42"/>
    <w:rsid w:val="00316C4C"/>
    <w:rsid w:val="00316E8F"/>
    <w:rsid w:val="003248E7"/>
    <w:rsid w:val="0033355B"/>
    <w:rsid w:val="003352A4"/>
    <w:rsid w:val="00340400"/>
    <w:rsid w:val="00340D6D"/>
    <w:rsid w:val="00343C6B"/>
    <w:rsid w:val="00360845"/>
    <w:rsid w:val="0037187F"/>
    <w:rsid w:val="00373B0B"/>
    <w:rsid w:val="003746EA"/>
    <w:rsid w:val="0038036E"/>
    <w:rsid w:val="00381142"/>
    <w:rsid w:val="00383152"/>
    <w:rsid w:val="0038445D"/>
    <w:rsid w:val="003A196F"/>
    <w:rsid w:val="003A1DD8"/>
    <w:rsid w:val="003A2768"/>
    <w:rsid w:val="003A2ECB"/>
    <w:rsid w:val="003A440A"/>
    <w:rsid w:val="003A5DD7"/>
    <w:rsid w:val="003A6869"/>
    <w:rsid w:val="003B01B6"/>
    <w:rsid w:val="003B0F53"/>
    <w:rsid w:val="003E48B0"/>
    <w:rsid w:val="003F34C5"/>
    <w:rsid w:val="0040010C"/>
    <w:rsid w:val="00404E1A"/>
    <w:rsid w:val="00405149"/>
    <w:rsid w:val="00414FC0"/>
    <w:rsid w:val="00420C3B"/>
    <w:rsid w:val="00430FCD"/>
    <w:rsid w:val="00431F3E"/>
    <w:rsid w:val="00446EB6"/>
    <w:rsid w:val="0045289F"/>
    <w:rsid w:val="0045308D"/>
    <w:rsid w:val="0046371F"/>
    <w:rsid w:val="00463764"/>
    <w:rsid w:val="0046741A"/>
    <w:rsid w:val="0047025C"/>
    <w:rsid w:val="00470B25"/>
    <w:rsid w:val="00475A9A"/>
    <w:rsid w:val="00475C76"/>
    <w:rsid w:val="00476CA6"/>
    <w:rsid w:val="004861AA"/>
    <w:rsid w:val="00494696"/>
    <w:rsid w:val="00496DF2"/>
    <w:rsid w:val="004A55BF"/>
    <w:rsid w:val="004A794A"/>
    <w:rsid w:val="004A7A89"/>
    <w:rsid w:val="004B20DD"/>
    <w:rsid w:val="004C4D99"/>
    <w:rsid w:val="004C6869"/>
    <w:rsid w:val="004D0F3A"/>
    <w:rsid w:val="004D58A7"/>
    <w:rsid w:val="004D64E8"/>
    <w:rsid w:val="004D6882"/>
    <w:rsid w:val="004E47F2"/>
    <w:rsid w:val="00506DBC"/>
    <w:rsid w:val="00514307"/>
    <w:rsid w:val="00514E1E"/>
    <w:rsid w:val="005176D2"/>
    <w:rsid w:val="00525770"/>
    <w:rsid w:val="00526898"/>
    <w:rsid w:val="005330AD"/>
    <w:rsid w:val="00542D08"/>
    <w:rsid w:val="005452E8"/>
    <w:rsid w:val="005615E7"/>
    <w:rsid w:val="0057410A"/>
    <w:rsid w:val="0057489F"/>
    <w:rsid w:val="00575831"/>
    <w:rsid w:val="0058331A"/>
    <w:rsid w:val="00583D4D"/>
    <w:rsid w:val="0058532F"/>
    <w:rsid w:val="00591C14"/>
    <w:rsid w:val="005C02D0"/>
    <w:rsid w:val="005C079A"/>
    <w:rsid w:val="005C16C0"/>
    <w:rsid w:val="005C3519"/>
    <w:rsid w:val="005D7062"/>
    <w:rsid w:val="005E09BD"/>
    <w:rsid w:val="005F1A42"/>
    <w:rsid w:val="005F5685"/>
    <w:rsid w:val="00607BC6"/>
    <w:rsid w:val="00620629"/>
    <w:rsid w:val="006273AF"/>
    <w:rsid w:val="0063370D"/>
    <w:rsid w:val="0063781A"/>
    <w:rsid w:val="006422F5"/>
    <w:rsid w:val="00642CE9"/>
    <w:rsid w:val="00650722"/>
    <w:rsid w:val="00653CCC"/>
    <w:rsid w:val="006558D4"/>
    <w:rsid w:val="006558FE"/>
    <w:rsid w:val="006603A2"/>
    <w:rsid w:val="00671335"/>
    <w:rsid w:val="00671707"/>
    <w:rsid w:val="006733DF"/>
    <w:rsid w:val="0067551E"/>
    <w:rsid w:val="006775FA"/>
    <w:rsid w:val="00681045"/>
    <w:rsid w:val="00684E45"/>
    <w:rsid w:val="00687196"/>
    <w:rsid w:val="00690531"/>
    <w:rsid w:val="006A42EC"/>
    <w:rsid w:val="006E026D"/>
    <w:rsid w:val="006E3A16"/>
    <w:rsid w:val="006E44DF"/>
    <w:rsid w:val="006E636A"/>
    <w:rsid w:val="006E643E"/>
    <w:rsid w:val="006E6873"/>
    <w:rsid w:val="006F366C"/>
    <w:rsid w:val="0070592A"/>
    <w:rsid w:val="00706033"/>
    <w:rsid w:val="00712737"/>
    <w:rsid w:val="00713D6E"/>
    <w:rsid w:val="007216BF"/>
    <w:rsid w:val="0072421F"/>
    <w:rsid w:val="007257DE"/>
    <w:rsid w:val="00726C36"/>
    <w:rsid w:val="007303FB"/>
    <w:rsid w:val="007352B7"/>
    <w:rsid w:val="00740F49"/>
    <w:rsid w:val="00741E4D"/>
    <w:rsid w:val="0075385E"/>
    <w:rsid w:val="00764707"/>
    <w:rsid w:val="0076569E"/>
    <w:rsid w:val="00766123"/>
    <w:rsid w:val="00773F52"/>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D1B28"/>
    <w:rsid w:val="007D4702"/>
    <w:rsid w:val="007E36D3"/>
    <w:rsid w:val="007E7A0E"/>
    <w:rsid w:val="00800A20"/>
    <w:rsid w:val="0080332C"/>
    <w:rsid w:val="0080346D"/>
    <w:rsid w:val="00806FAA"/>
    <w:rsid w:val="0081580A"/>
    <w:rsid w:val="00820A2B"/>
    <w:rsid w:val="008270FC"/>
    <w:rsid w:val="00827232"/>
    <w:rsid w:val="0083006E"/>
    <w:rsid w:val="008330BF"/>
    <w:rsid w:val="00833C2E"/>
    <w:rsid w:val="008372E2"/>
    <w:rsid w:val="00841CC5"/>
    <w:rsid w:val="008423AC"/>
    <w:rsid w:val="00844145"/>
    <w:rsid w:val="008538D4"/>
    <w:rsid w:val="00856E7E"/>
    <w:rsid w:val="00863BBE"/>
    <w:rsid w:val="00863FC1"/>
    <w:rsid w:val="00864590"/>
    <w:rsid w:val="008664A1"/>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431"/>
    <w:rsid w:val="00902C08"/>
    <w:rsid w:val="009059E8"/>
    <w:rsid w:val="00915155"/>
    <w:rsid w:val="00917A23"/>
    <w:rsid w:val="00921557"/>
    <w:rsid w:val="00926B1E"/>
    <w:rsid w:val="00934531"/>
    <w:rsid w:val="009357E5"/>
    <w:rsid w:val="00945521"/>
    <w:rsid w:val="00951D63"/>
    <w:rsid w:val="009635E3"/>
    <w:rsid w:val="009647B9"/>
    <w:rsid w:val="00965365"/>
    <w:rsid w:val="0097378C"/>
    <w:rsid w:val="00977C15"/>
    <w:rsid w:val="00977C9A"/>
    <w:rsid w:val="00984F43"/>
    <w:rsid w:val="00995754"/>
    <w:rsid w:val="00997E7D"/>
    <w:rsid w:val="009A57F2"/>
    <w:rsid w:val="009A6D4B"/>
    <w:rsid w:val="009B18DD"/>
    <w:rsid w:val="009B4D73"/>
    <w:rsid w:val="009B7093"/>
    <w:rsid w:val="009C03A0"/>
    <w:rsid w:val="009C22E2"/>
    <w:rsid w:val="009C4F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326A"/>
    <w:rsid w:val="00A542D2"/>
    <w:rsid w:val="00A54E30"/>
    <w:rsid w:val="00A55B0F"/>
    <w:rsid w:val="00A622DC"/>
    <w:rsid w:val="00A64F97"/>
    <w:rsid w:val="00A726A5"/>
    <w:rsid w:val="00A84EA3"/>
    <w:rsid w:val="00A90B1A"/>
    <w:rsid w:val="00A93170"/>
    <w:rsid w:val="00A96836"/>
    <w:rsid w:val="00AA09D3"/>
    <w:rsid w:val="00AA5E58"/>
    <w:rsid w:val="00AB5A08"/>
    <w:rsid w:val="00AB616C"/>
    <w:rsid w:val="00AC0831"/>
    <w:rsid w:val="00AC343C"/>
    <w:rsid w:val="00AD07CD"/>
    <w:rsid w:val="00AD123A"/>
    <w:rsid w:val="00AD1277"/>
    <w:rsid w:val="00AD6B82"/>
    <w:rsid w:val="00AE5D97"/>
    <w:rsid w:val="00AE6860"/>
    <w:rsid w:val="00AF2F13"/>
    <w:rsid w:val="00AF6274"/>
    <w:rsid w:val="00B016C4"/>
    <w:rsid w:val="00B066F3"/>
    <w:rsid w:val="00B13C87"/>
    <w:rsid w:val="00B17121"/>
    <w:rsid w:val="00B173EA"/>
    <w:rsid w:val="00B20CCA"/>
    <w:rsid w:val="00B464C7"/>
    <w:rsid w:val="00B52332"/>
    <w:rsid w:val="00B579E1"/>
    <w:rsid w:val="00B62E72"/>
    <w:rsid w:val="00B71D4B"/>
    <w:rsid w:val="00B84024"/>
    <w:rsid w:val="00B94167"/>
    <w:rsid w:val="00B95888"/>
    <w:rsid w:val="00B96A08"/>
    <w:rsid w:val="00BA3088"/>
    <w:rsid w:val="00BA3EA3"/>
    <w:rsid w:val="00BA66A8"/>
    <w:rsid w:val="00BB63BD"/>
    <w:rsid w:val="00BD12DA"/>
    <w:rsid w:val="00BD2578"/>
    <w:rsid w:val="00BD2DC9"/>
    <w:rsid w:val="00BE2CED"/>
    <w:rsid w:val="00BE2EA1"/>
    <w:rsid w:val="00BE767E"/>
    <w:rsid w:val="00BF1765"/>
    <w:rsid w:val="00BF2A34"/>
    <w:rsid w:val="00BF355C"/>
    <w:rsid w:val="00BF3E0F"/>
    <w:rsid w:val="00C067F9"/>
    <w:rsid w:val="00C07090"/>
    <w:rsid w:val="00C07701"/>
    <w:rsid w:val="00C1390E"/>
    <w:rsid w:val="00C21BF5"/>
    <w:rsid w:val="00C242F6"/>
    <w:rsid w:val="00C24F64"/>
    <w:rsid w:val="00C325DF"/>
    <w:rsid w:val="00C414CA"/>
    <w:rsid w:val="00C430E7"/>
    <w:rsid w:val="00C440FE"/>
    <w:rsid w:val="00C45A5B"/>
    <w:rsid w:val="00C51392"/>
    <w:rsid w:val="00C547F3"/>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90DFC"/>
    <w:rsid w:val="00C92F05"/>
    <w:rsid w:val="00C9383F"/>
    <w:rsid w:val="00C946BF"/>
    <w:rsid w:val="00C96B31"/>
    <w:rsid w:val="00C97D8B"/>
    <w:rsid w:val="00CA6F73"/>
    <w:rsid w:val="00CB3FF6"/>
    <w:rsid w:val="00CC2B8A"/>
    <w:rsid w:val="00CD4643"/>
    <w:rsid w:val="00CD54EF"/>
    <w:rsid w:val="00CE1CE2"/>
    <w:rsid w:val="00CF20A9"/>
    <w:rsid w:val="00CF71FA"/>
    <w:rsid w:val="00CF78A1"/>
    <w:rsid w:val="00D00240"/>
    <w:rsid w:val="00D017C9"/>
    <w:rsid w:val="00D231D2"/>
    <w:rsid w:val="00D250E4"/>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DF75B2"/>
    <w:rsid w:val="00E035A2"/>
    <w:rsid w:val="00E065F0"/>
    <w:rsid w:val="00E14FD0"/>
    <w:rsid w:val="00E2335E"/>
    <w:rsid w:val="00E27615"/>
    <w:rsid w:val="00E303FE"/>
    <w:rsid w:val="00E33A37"/>
    <w:rsid w:val="00E40E6D"/>
    <w:rsid w:val="00E44C41"/>
    <w:rsid w:val="00E67FD3"/>
    <w:rsid w:val="00E70A83"/>
    <w:rsid w:val="00E85AD5"/>
    <w:rsid w:val="00E912FA"/>
    <w:rsid w:val="00EA134F"/>
    <w:rsid w:val="00EA188B"/>
    <w:rsid w:val="00EA19CB"/>
    <w:rsid w:val="00EA2DB6"/>
    <w:rsid w:val="00EA3AA3"/>
    <w:rsid w:val="00EA450C"/>
    <w:rsid w:val="00EB0023"/>
    <w:rsid w:val="00EB2BFA"/>
    <w:rsid w:val="00EB2C77"/>
    <w:rsid w:val="00EB338F"/>
    <w:rsid w:val="00EB33FE"/>
    <w:rsid w:val="00EB54A5"/>
    <w:rsid w:val="00ED4FF3"/>
    <w:rsid w:val="00EE248F"/>
    <w:rsid w:val="00EE6275"/>
    <w:rsid w:val="00EF1EBD"/>
    <w:rsid w:val="00EF5094"/>
    <w:rsid w:val="00F00C12"/>
    <w:rsid w:val="00F0341D"/>
    <w:rsid w:val="00F07D15"/>
    <w:rsid w:val="00F10409"/>
    <w:rsid w:val="00F11121"/>
    <w:rsid w:val="00F11962"/>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84916"/>
    <w:rsid w:val="00F85D13"/>
    <w:rsid w:val="00F92C56"/>
    <w:rsid w:val="00F96112"/>
    <w:rsid w:val="00F961B7"/>
    <w:rsid w:val="00FA55C6"/>
    <w:rsid w:val="00FA62C3"/>
    <w:rsid w:val="00FA7499"/>
    <w:rsid w:val="00FB34BF"/>
    <w:rsid w:val="00FB4662"/>
    <w:rsid w:val="00FB68D8"/>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1/"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41/"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41/"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2EE9-CBE3-43A7-8676-DBA835B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6</cp:revision>
  <cp:lastPrinted>2016-12-03T00:00:00Z</cp:lastPrinted>
  <dcterms:created xsi:type="dcterms:W3CDTF">2017-01-07T00:32:00Z</dcterms:created>
  <dcterms:modified xsi:type="dcterms:W3CDTF">2017-01-12T19:36:00Z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