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4AD9382C" w:rsidR="00984F43" w:rsidRPr="00984F43" w:rsidRDefault="003A5DD7" w:rsidP="00984F43">
      <w:pPr>
        <w:pStyle w:val="Heading1"/>
        <w:jc w:val="center"/>
        <w:rPr>
          <w:sz w:val="28"/>
          <w:szCs w:val="28"/>
        </w:rPr>
      </w:pPr>
      <w:r w:rsidRPr="00984F43">
        <w:rPr>
          <w:sz w:val="28"/>
          <w:szCs w:val="28"/>
        </w:rPr>
        <w:lastRenderedPageBreak/>
        <w:t xml:space="preserve">Dr. </w:t>
      </w:r>
      <w:r w:rsidR="006E636A" w:rsidRPr="006E636A">
        <w:rPr>
          <w:sz w:val="28"/>
          <w:szCs w:val="28"/>
        </w:rPr>
        <w:t xml:space="preserve">Jim Kroll on Research Misconduct </w:t>
      </w:r>
      <w:r w:rsidRPr="00984F43">
        <w:rPr>
          <w:sz w:val="28"/>
          <w:szCs w:val="28"/>
        </w:rPr>
        <w:t>[</w:t>
      </w:r>
      <w:r w:rsidR="006E636A" w:rsidRPr="006E636A">
        <w:rPr>
          <w:sz w:val="28"/>
          <w:szCs w:val="28"/>
          <w:lang w:val="en"/>
        </w:rPr>
        <w:t>32:29</w:t>
      </w:r>
      <w:r w:rsidRPr="00984F43">
        <w:rPr>
          <w:sz w:val="28"/>
          <w:szCs w:val="28"/>
        </w:rPr>
        <w:t>]</w:t>
      </w:r>
    </w:p>
    <w:p w14:paraId="1347D6BB" w14:textId="615A092D"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6E636A">
        <w:rPr>
          <w:rFonts w:ascii="LeituraSans-Grot1"/>
          <w:color w:val="231F20"/>
          <w:sz w:val="24"/>
          <w:szCs w:val="24"/>
        </w:rPr>
        <w:t xml:space="preserve"> Episode 5</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11D9CD32" w14:textId="636775B7" w:rsidR="006E636A" w:rsidRDefault="00F43042" w:rsidP="006E636A">
      <w:pPr>
        <w:pStyle w:val="BodyText"/>
        <w:spacing w:line="264" w:lineRule="auto"/>
        <w:ind w:left="106" w:right="154" w:firstLine="16"/>
        <w:rPr>
          <w:color w:val="231F20"/>
          <w:sz w:val="22"/>
          <w:szCs w:val="22"/>
        </w:rPr>
      </w:pPr>
      <w:r w:rsidRPr="00B016C4">
        <w:rPr>
          <w:color w:val="231F20"/>
          <w:sz w:val="22"/>
          <w:szCs w:val="22"/>
        </w:rPr>
        <w:t xml:space="preserve">On this episode of the podcast, </w:t>
      </w:r>
      <w:r w:rsidR="006E636A" w:rsidRPr="006E636A">
        <w:rPr>
          <w:color w:val="231F20"/>
          <w:sz w:val="22"/>
          <w:szCs w:val="22"/>
        </w:rPr>
        <w:t>the guest is Dr. Jim Kroll, the Director of Research Integrity and Administrative Investigations for the National Science Foundation’s Office of the Inspector General, where he has worked since 2001. In this role, Jim is primarily responsible for leading the investigation and resolution of all allegations that, if substantiated, would result in administrative action rather than civil or criminal prosecution. These include such things as allegations of research misconduct under NSF proposals and awards; certain types of employee misconduct; and violations of NSF regulations, policy or directives. Prior to working for the OIG, Jim served 21 years as a meteorological officer with the U.S. Air Force. Jim completed his undergraduate studies at Rutgers University where he received his B.S. in Meteorology. He later attended North Carolina State University where he received his M.S. and his Ph.D. in Atmospheric Sciences.</w:t>
      </w:r>
    </w:p>
    <w:p w14:paraId="131BDC01" w14:textId="77777777" w:rsidR="006E636A" w:rsidRPr="006E636A" w:rsidRDefault="006E636A" w:rsidP="006E636A">
      <w:pPr>
        <w:pStyle w:val="BodyText"/>
        <w:spacing w:line="264" w:lineRule="auto"/>
        <w:ind w:left="106" w:right="154" w:firstLine="16"/>
        <w:rPr>
          <w:color w:val="231F20"/>
          <w:sz w:val="22"/>
          <w:szCs w:val="22"/>
        </w:rPr>
      </w:pPr>
    </w:p>
    <w:p w14:paraId="6BA1A159" w14:textId="1A65C2B6" w:rsidR="006E636A" w:rsidRDefault="006E636A" w:rsidP="006E636A">
      <w:pPr>
        <w:pStyle w:val="BodyText"/>
        <w:spacing w:line="264" w:lineRule="auto"/>
        <w:ind w:left="106" w:right="154" w:firstLine="16"/>
        <w:rPr>
          <w:color w:val="231F20"/>
          <w:sz w:val="22"/>
          <w:szCs w:val="22"/>
        </w:rPr>
      </w:pPr>
      <w:r w:rsidRPr="006E636A">
        <w:rPr>
          <w:i/>
          <w:color w:val="231F20"/>
          <w:sz w:val="22"/>
          <w:szCs w:val="22"/>
        </w:rPr>
        <w:t>Segment One</w:t>
      </w:r>
      <w:r w:rsidRPr="006E636A">
        <w:rPr>
          <w:color w:val="231F20"/>
          <w:sz w:val="22"/>
          <w:szCs w:val="22"/>
        </w:rPr>
        <w:t xml:space="preserve"> [00:00-9:47] - In this segment, Jim and the host talk about what the Office of the Inspector General is and the role that Jim plays in that office.</w:t>
      </w:r>
    </w:p>
    <w:p w14:paraId="4CEB7936" w14:textId="77777777" w:rsidR="006E636A" w:rsidRPr="006E636A" w:rsidRDefault="006E636A" w:rsidP="006E636A">
      <w:pPr>
        <w:pStyle w:val="BodyText"/>
        <w:spacing w:line="264" w:lineRule="auto"/>
        <w:ind w:left="106" w:right="154" w:firstLine="16"/>
        <w:rPr>
          <w:color w:val="231F20"/>
          <w:sz w:val="22"/>
          <w:szCs w:val="22"/>
        </w:rPr>
      </w:pPr>
    </w:p>
    <w:p w14:paraId="32B7B74A" w14:textId="430CA720" w:rsidR="006E636A" w:rsidRDefault="006E636A" w:rsidP="006E636A">
      <w:pPr>
        <w:pStyle w:val="BodyText"/>
        <w:spacing w:line="264" w:lineRule="auto"/>
        <w:ind w:left="106" w:right="154" w:firstLine="16"/>
        <w:rPr>
          <w:color w:val="231F20"/>
          <w:sz w:val="22"/>
          <w:szCs w:val="22"/>
        </w:rPr>
      </w:pPr>
      <w:r w:rsidRPr="006E636A">
        <w:rPr>
          <w:i/>
          <w:color w:val="231F20"/>
          <w:sz w:val="22"/>
          <w:szCs w:val="22"/>
        </w:rPr>
        <w:t>Segment Two</w:t>
      </w:r>
      <w:r w:rsidRPr="006E636A">
        <w:rPr>
          <w:color w:val="231F20"/>
          <w:sz w:val="22"/>
          <w:szCs w:val="22"/>
        </w:rPr>
        <w:t xml:space="preserve"> [9:48-21:23] – In this segment, Jim and the host talk about the general procedure when the OIG is made aware of potential research misconduct. Jim shares some of the sources of allegations and offers some examples of cases he has worked on.</w:t>
      </w:r>
    </w:p>
    <w:p w14:paraId="57745E66" w14:textId="77777777" w:rsidR="006E636A" w:rsidRPr="006E636A" w:rsidRDefault="006E636A" w:rsidP="006E636A">
      <w:pPr>
        <w:pStyle w:val="BodyText"/>
        <w:spacing w:line="264" w:lineRule="auto"/>
        <w:ind w:left="106" w:right="154" w:firstLine="16"/>
        <w:rPr>
          <w:color w:val="231F20"/>
          <w:sz w:val="22"/>
          <w:szCs w:val="22"/>
        </w:rPr>
      </w:pPr>
    </w:p>
    <w:p w14:paraId="4CFF5159" w14:textId="6A20A92B" w:rsidR="006E636A" w:rsidRDefault="006E636A" w:rsidP="006E636A">
      <w:pPr>
        <w:pStyle w:val="BodyText"/>
        <w:spacing w:line="264" w:lineRule="auto"/>
        <w:ind w:left="106" w:right="154" w:firstLine="16"/>
        <w:rPr>
          <w:color w:val="231F20"/>
          <w:sz w:val="22"/>
          <w:szCs w:val="22"/>
        </w:rPr>
      </w:pPr>
      <w:r w:rsidRPr="006E636A">
        <w:rPr>
          <w:i/>
          <w:color w:val="231F20"/>
          <w:sz w:val="22"/>
          <w:szCs w:val="22"/>
        </w:rPr>
        <w:t>Segment Three</w:t>
      </w:r>
      <w:r w:rsidRPr="006E636A">
        <w:rPr>
          <w:color w:val="231F20"/>
          <w:sz w:val="22"/>
          <w:szCs w:val="22"/>
        </w:rPr>
        <w:t xml:space="preserve"> [21:24-32:29] – In this segment, Jim and the host discuss Responsible Conduct of Research (RCR) training requirements from NSF and Jim’s recommendation for the training of new researchers.</w:t>
      </w:r>
    </w:p>
    <w:p w14:paraId="0206B87B" w14:textId="77777777" w:rsidR="006E636A" w:rsidRPr="006E636A" w:rsidRDefault="006E636A" w:rsidP="006E636A">
      <w:pPr>
        <w:pStyle w:val="BodyText"/>
        <w:spacing w:line="264" w:lineRule="auto"/>
        <w:ind w:left="106" w:right="154" w:firstLine="16"/>
        <w:rPr>
          <w:color w:val="231F20"/>
          <w:sz w:val="22"/>
          <w:szCs w:val="22"/>
        </w:rPr>
      </w:pPr>
    </w:p>
    <w:p w14:paraId="79E09766" w14:textId="226538E3" w:rsidR="006E636A" w:rsidRDefault="006E636A" w:rsidP="006E636A">
      <w:pPr>
        <w:pStyle w:val="BodyText"/>
        <w:spacing w:line="264" w:lineRule="auto"/>
        <w:ind w:left="106" w:right="154" w:firstLine="16"/>
        <w:rPr>
          <w:color w:val="231F20"/>
          <w:sz w:val="22"/>
          <w:szCs w:val="22"/>
        </w:rPr>
      </w:pPr>
      <w:r w:rsidRPr="006E636A">
        <w:rPr>
          <w:i/>
          <w:color w:val="231F20"/>
          <w:sz w:val="22"/>
          <w:szCs w:val="22"/>
        </w:rPr>
        <w:t>Bonus Clip # 1</w:t>
      </w:r>
      <w:r w:rsidRPr="006E636A">
        <w:rPr>
          <w:color w:val="231F20"/>
          <w:sz w:val="22"/>
          <w:szCs w:val="22"/>
        </w:rPr>
        <w:t xml:space="preserve"> [00:00-6:11]: Examples of Research Misconduct Cases </w:t>
      </w:r>
    </w:p>
    <w:p w14:paraId="20440E85" w14:textId="77777777" w:rsidR="006E636A" w:rsidRPr="006E636A" w:rsidRDefault="006E636A" w:rsidP="006E636A">
      <w:pPr>
        <w:pStyle w:val="BodyText"/>
        <w:spacing w:line="264" w:lineRule="auto"/>
        <w:ind w:left="106" w:right="154" w:firstLine="16"/>
        <w:rPr>
          <w:color w:val="231F20"/>
          <w:sz w:val="22"/>
          <w:szCs w:val="22"/>
        </w:rPr>
      </w:pPr>
    </w:p>
    <w:p w14:paraId="1ED94778" w14:textId="7999A31C" w:rsidR="0087446E" w:rsidRDefault="006E636A" w:rsidP="006E636A">
      <w:pPr>
        <w:pStyle w:val="BodyText"/>
        <w:spacing w:line="264" w:lineRule="auto"/>
        <w:ind w:left="106" w:right="154" w:firstLine="16"/>
      </w:pPr>
      <w:r w:rsidRPr="006E636A">
        <w:rPr>
          <w:color w:val="231F20"/>
          <w:sz w:val="22"/>
          <w:szCs w:val="22"/>
        </w:rPr>
        <w:t xml:space="preserve">Show notes and a transcript for this episode can be found at: </w:t>
      </w:r>
      <w:hyperlink r:id="rId9" w:history="1">
        <w:r w:rsidRPr="008E5CFF">
          <w:rPr>
            <w:rStyle w:val="Hyperlink"/>
            <w:sz w:val="22"/>
            <w:szCs w:val="22"/>
          </w:rPr>
          <w:t>http://ecampus.oregonstate.edu/research/podcast/e5/</w:t>
        </w:r>
      </w:hyperlink>
    </w:p>
    <w:p w14:paraId="6EEB5397" w14:textId="09DBFFBA" w:rsidR="00B62E72" w:rsidRPr="00984F43" w:rsidRDefault="0087446E" w:rsidP="00984F43">
      <w:pPr>
        <w:pStyle w:val="Heading1"/>
      </w:pPr>
      <w:r>
        <w:br w:type="column"/>
      </w:r>
      <w:r w:rsidR="00AD6B82"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69ABC35A" w14:textId="76CCAD66"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6CF82C48" w14:textId="77777777" w:rsidR="006E636A" w:rsidRPr="006E636A" w:rsidRDefault="006E636A" w:rsidP="006E636A">
      <w:pPr>
        <w:pStyle w:val="ListParagraph"/>
        <w:numPr>
          <w:ilvl w:val="0"/>
          <w:numId w:val="17"/>
        </w:numPr>
        <w:tabs>
          <w:tab w:val="left" w:pos="501"/>
        </w:tabs>
        <w:spacing w:line="264" w:lineRule="auto"/>
        <w:ind w:right="377"/>
        <w:rPr>
          <w:color w:val="231F20"/>
        </w:rPr>
      </w:pPr>
      <w:r w:rsidRPr="006E636A">
        <w:rPr>
          <w:color w:val="231F20"/>
        </w:rPr>
        <w:t>Define research misconduct</w:t>
      </w:r>
    </w:p>
    <w:p w14:paraId="07C7BB93" w14:textId="77777777" w:rsidR="006E636A" w:rsidRPr="006E636A" w:rsidRDefault="006E636A" w:rsidP="006E636A">
      <w:pPr>
        <w:pStyle w:val="ListParagraph"/>
        <w:numPr>
          <w:ilvl w:val="0"/>
          <w:numId w:val="17"/>
        </w:numPr>
        <w:tabs>
          <w:tab w:val="left" w:pos="501"/>
        </w:tabs>
        <w:spacing w:line="264" w:lineRule="auto"/>
        <w:ind w:right="377"/>
        <w:rPr>
          <w:color w:val="231F20"/>
        </w:rPr>
      </w:pPr>
      <w:r w:rsidRPr="006E636A">
        <w:rPr>
          <w:color w:val="231F20"/>
        </w:rPr>
        <w:t xml:space="preserve">Discuss examples of research misconduct  </w:t>
      </w:r>
    </w:p>
    <w:p w14:paraId="14739BCB" w14:textId="77777777" w:rsidR="006E636A" w:rsidRPr="006E636A" w:rsidRDefault="006E636A" w:rsidP="006E636A">
      <w:pPr>
        <w:pStyle w:val="ListParagraph"/>
        <w:numPr>
          <w:ilvl w:val="0"/>
          <w:numId w:val="17"/>
        </w:numPr>
        <w:tabs>
          <w:tab w:val="left" w:pos="501"/>
        </w:tabs>
        <w:spacing w:line="264" w:lineRule="auto"/>
        <w:ind w:right="377"/>
        <w:rPr>
          <w:color w:val="231F20"/>
        </w:rPr>
      </w:pPr>
      <w:r w:rsidRPr="006E636A">
        <w:rPr>
          <w:color w:val="231F20"/>
        </w:rPr>
        <w:t>State some of the main functions in the Office of the Inspector General at the National Science Foundation</w:t>
      </w:r>
    </w:p>
    <w:p w14:paraId="322C86B9" w14:textId="77777777" w:rsidR="006E636A" w:rsidRPr="006E636A" w:rsidRDefault="006E636A" w:rsidP="006E636A">
      <w:pPr>
        <w:pStyle w:val="ListParagraph"/>
        <w:numPr>
          <w:ilvl w:val="0"/>
          <w:numId w:val="17"/>
        </w:numPr>
        <w:tabs>
          <w:tab w:val="left" w:pos="501"/>
        </w:tabs>
        <w:spacing w:line="264" w:lineRule="auto"/>
        <w:ind w:right="377"/>
        <w:rPr>
          <w:color w:val="231F20"/>
        </w:rPr>
      </w:pPr>
      <w:r w:rsidRPr="006E636A">
        <w:rPr>
          <w:color w:val="231F20"/>
        </w:rPr>
        <w:t>Describe the initial process of a research misconduct allegation once it reaches the Office of the Inspector General at the National Science Foundation</w:t>
      </w:r>
    </w:p>
    <w:p w14:paraId="71394816" w14:textId="41097303" w:rsidR="006E636A" w:rsidRPr="006E636A" w:rsidRDefault="006E636A" w:rsidP="006E636A">
      <w:pPr>
        <w:pStyle w:val="ListParagraph"/>
        <w:numPr>
          <w:ilvl w:val="0"/>
          <w:numId w:val="17"/>
        </w:numPr>
        <w:tabs>
          <w:tab w:val="left" w:pos="501"/>
        </w:tabs>
        <w:spacing w:line="264" w:lineRule="auto"/>
        <w:ind w:right="377"/>
        <w:rPr>
          <w:color w:val="231F20"/>
        </w:rPr>
      </w:pPr>
      <w:r w:rsidRPr="006E636A">
        <w:rPr>
          <w:color w:val="231F20"/>
        </w:rPr>
        <w:t>Explain the s</w:t>
      </w:r>
      <w:r>
        <w:rPr>
          <w:color w:val="231F20"/>
        </w:rPr>
        <w:t xml:space="preserve">teps involved in administrative </w:t>
      </w:r>
      <w:r w:rsidRPr="006E636A">
        <w:rPr>
          <w:color w:val="231F20"/>
        </w:rPr>
        <w:t xml:space="preserve">action </w:t>
      </w:r>
    </w:p>
    <w:p w14:paraId="3D8F6EE0" w14:textId="77777777" w:rsidR="006E636A" w:rsidRPr="006E636A" w:rsidRDefault="006E636A" w:rsidP="006E636A">
      <w:pPr>
        <w:pStyle w:val="ListParagraph"/>
        <w:numPr>
          <w:ilvl w:val="0"/>
          <w:numId w:val="17"/>
        </w:numPr>
        <w:tabs>
          <w:tab w:val="left" w:pos="501"/>
        </w:tabs>
        <w:spacing w:line="264" w:lineRule="auto"/>
        <w:ind w:right="377"/>
        <w:rPr>
          <w:color w:val="231F20"/>
        </w:rPr>
      </w:pPr>
      <w:r w:rsidRPr="006E636A">
        <w:rPr>
          <w:color w:val="231F20"/>
        </w:rPr>
        <w:t>Define Responsible Conduct of Research (RCR)</w:t>
      </w:r>
    </w:p>
    <w:p w14:paraId="429D5D05" w14:textId="77777777" w:rsidR="006E636A" w:rsidRPr="006E636A" w:rsidRDefault="006E636A" w:rsidP="006E636A">
      <w:pPr>
        <w:pStyle w:val="ListParagraph"/>
        <w:numPr>
          <w:ilvl w:val="0"/>
          <w:numId w:val="17"/>
        </w:numPr>
        <w:tabs>
          <w:tab w:val="left" w:pos="501"/>
        </w:tabs>
        <w:spacing w:line="264" w:lineRule="auto"/>
        <w:ind w:right="377"/>
        <w:rPr>
          <w:color w:val="231F20"/>
        </w:rPr>
      </w:pPr>
      <w:r w:rsidRPr="006E636A">
        <w:rPr>
          <w:color w:val="231F20"/>
        </w:rPr>
        <w:t>Describe some of the challenges in implementing RCR training</w:t>
      </w:r>
    </w:p>
    <w:p w14:paraId="6E076540" w14:textId="3A4AAC63" w:rsidR="003A5DD7" w:rsidRPr="006E636A" w:rsidRDefault="006E636A" w:rsidP="006E636A">
      <w:pPr>
        <w:pStyle w:val="ListParagraph"/>
        <w:numPr>
          <w:ilvl w:val="0"/>
          <w:numId w:val="17"/>
        </w:numPr>
        <w:tabs>
          <w:tab w:val="left" w:pos="501"/>
        </w:tabs>
        <w:spacing w:line="264" w:lineRule="auto"/>
        <w:ind w:right="377"/>
        <w:rPr>
          <w:color w:val="231F20"/>
        </w:rPr>
      </w:pPr>
      <w:r w:rsidRPr="006E636A">
        <w:rPr>
          <w:color w:val="231F20"/>
        </w:rPr>
        <w:t>Discuss the role of a research mentor with regard to RCR</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3EEB54F6" w14:textId="45EF5CA7" w:rsidR="006E636A" w:rsidRDefault="006E636A" w:rsidP="006E636A">
      <w:pPr>
        <w:numPr>
          <w:ilvl w:val="0"/>
          <w:numId w:val="18"/>
        </w:numPr>
        <w:spacing w:line="247" w:lineRule="auto"/>
        <w:rPr>
          <w:color w:val="231F20"/>
        </w:rPr>
      </w:pPr>
      <w:r w:rsidRPr="006E636A">
        <w:rPr>
          <w:color w:val="231F20"/>
        </w:rPr>
        <w:t>What is the Office of the Inspector General at the National Science Foundation and what are its main functions?</w:t>
      </w:r>
    </w:p>
    <w:p w14:paraId="0AC24851" w14:textId="77777777" w:rsidR="006E636A" w:rsidRPr="006E636A" w:rsidRDefault="006E636A" w:rsidP="006E636A">
      <w:pPr>
        <w:spacing w:line="247" w:lineRule="auto"/>
        <w:ind w:left="480"/>
        <w:rPr>
          <w:color w:val="231F20"/>
          <w:sz w:val="8"/>
          <w:szCs w:val="8"/>
        </w:rPr>
      </w:pPr>
    </w:p>
    <w:p w14:paraId="6527429F" w14:textId="2BA6AF46" w:rsidR="006E636A" w:rsidRDefault="006E636A" w:rsidP="006E636A">
      <w:pPr>
        <w:numPr>
          <w:ilvl w:val="0"/>
          <w:numId w:val="18"/>
        </w:numPr>
        <w:spacing w:line="247" w:lineRule="auto"/>
        <w:rPr>
          <w:color w:val="231F20"/>
        </w:rPr>
      </w:pPr>
      <w:r w:rsidRPr="006E636A">
        <w:rPr>
          <w:color w:val="231F20"/>
        </w:rPr>
        <w:t>When the NSF OIG researches an allegation, what are some of the initial steps of this process?</w:t>
      </w:r>
    </w:p>
    <w:p w14:paraId="349ED1C5" w14:textId="26709F74" w:rsidR="006E636A" w:rsidRPr="006E636A" w:rsidRDefault="006E636A" w:rsidP="006E636A">
      <w:pPr>
        <w:spacing w:line="247" w:lineRule="auto"/>
        <w:rPr>
          <w:color w:val="231F20"/>
          <w:sz w:val="8"/>
          <w:szCs w:val="8"/>
        </w:rPr>
      </w:pPr>
    </w:p>
    <w:p w14:paraId="2E33C520" w14:textId="26F5DED3" w:rsidR="006E636A" w:rsidRDefault="006E636A" w:rsidP="006E636A">
      <w:pPr>
        <w:numPr>
          <w:ilvl w:val="0"/>
          <w:numId w:val="18"/>
        </w:numPr>
        <w:spacing w:line="247" w:lineRule="auto"/>
        <w:rPr>
          <w:color w:val="231F20"/>
        </w:rPr>
      </w:pPr>
      <w:r w:rsidRPr="006E636A">
        <w:rPr>
          <w:color w:val="231F20"/>
        </w:rPr>
        <w:t xml:space="preserve">According to Jim Kroll, what appear to be some of the more recent trends of research misconduct cases with NSF? </w:t>
      </w:r>
    </w:p>
    <w:p w14:paraId="4172101B" w14:textId="04D4C8B7" w:rsidR="006E636A" w:rsidRPr="006E636A" w:rsidRDefault="006E636A" w:rsidP="006E636A">
      <w:pPr>
        <w:spacing w:line="247" w:lineRule="auto"/>
        <w:rPr>
          <w:color w:val="231F20"/>
          <w:sz w:val="8"/>
          <w:szCs w:val="8"/>
        </w:rPr>
      </w:pPr>
    </w:p>
    <w:p w14:paraId="131E1DAA" w14:textId="2735F419" w:rsidR="006E636A" w:rsidRDefault="006E636A" w:rsidP="006E636A">
      <w:pPr>
        <w:numPr>
          <w:ilvl w:val="0"/>
          <w:numId w:val="18"/>
        </w:numPr>
        <w:spacing w:line="247" w:lineRule="auto"/>
        <w:rPr>
          <w:color w:val="231F20"/>
        </w:rPr>
      </w:pPr>
      <w:r w:rsidRPr="006E636A">
        <w:rPr>
          <w:color w:val="231F20"/>
        </w:rPr>
        <w:t>Where does Jim Kroll say a larger number of allegations seem to come from and why does he think research misconduct cases appear to be on the rise?</w:t>
      </w:r>
    </w:p>
    <w:p w14:paraId="5BE22F0F" w14:textId="26D6E75A" w:rsidR="006E636A" w:rsidRPr="006E636A" w:rsidRDefault="006E636A" w:rsidP="006E636A">
      <w:pPr>
        <w:spacing w:line="247" w:lineRule="auto"/>
        <w:rPr>
          <w:color w:val="231F20"/>
          <w:sz w:val="8"/>
          <w:szCs w:val="8"/>
        </w:rPr>
      </w:pPr>
    </w:p>
    <w:p w14:paraId="0564CFB7" w14:textId="233C7EA7" w:rsidR="006E636A" w:rsidRDefault="006E636A" w:rsidP="006E636A">
      <w:pPr>
        <w:numPr>
          <w:ilvl w:val="0"/>
          <w:numId w:val="18"/>
        </w:numPr>
        <w:spacing w:line="247" w:lineRule="auto"/>
        <w:rPr>
          <w:color w:val="231F20"/>
        </w:rPr>
      </w:pPr>
      <w:r w:rsidRPr="006E636A">
        <w:rPr>
          <w:color w:val="231F20"/>
        </w:rPr>
        <w:t>How do research misconduct cases reach the OIG at the NSF?</w:t>
      </w:r>
    </w:p>
    <w:p w14:paraId="62D38829" w14:textId="02031C88" w:rsidR="006E636A" w:rsidRPr="006E636A" w:rsidRDefault="006E636A" w:rsidP="006E636A">
      <w:pPr>
        <w:spacing w:line="247" w:lineRule="auto"/>
        <w:rPr>
          <w:color w:val="231F20"/>
          <w:sz w:val="8"/>
          <w:szCs w:val="8"/>
        </w:rPr>
      </w:pPr>
    </w:p>
    <w:p w14:paraId="07814180" w14:textId="4A941FA7" w:rsidR="006E636A" w:rsidRDefault="006E636A" w:rsidP="006E636A">
      <w:pPr>
        <w:numPr>
          <w:ilvl w:val="0"/>
          <w:numId w:val="18"/>
        </w:numPr>
        <w:spacing w:line="247" w:lineRule="auto"/>
        <w:rPr>
          <w:color w:val="231F20"/>
        </w:rPr>
      </w:pPr>
      <w:r w:rsidRPr="006E636A">
        <w:rPr>
          <w:color w:val="231F20"/>
        </w:rPr>
        <w:t>What are some of the challenges with the investigation of data fabrication cases?</w:t>
      </w:r>
    </w:p>
    <w:p w14:paraId="2F8F2C0D" w14:textId="3624FF6E" w:rsidR="006E636A" w:rsidRPr="006E636A" w:rsidRDefault="006E636A" w:rsidP="006E636A">
      <w:pPr>
        <w:spacing w:line="247" w:lineRule="auto"/>
        <w:rPr>
          <w:color w:val="231F20"/>
          <w:sz w:val="8"/>
          <w:szCs w:val="8"/>
        </w:rPr>
      </w:pPr>
    </w:p>
    <w:p w14:paraId="04BA90D0" w14:textId="6E5FAF0D" w:rsidR="006E636A" w:rsidRDefault="006E636A" w:rsidP="006E636A">
      <w:pPr>
        <w:numPr>
          <w:ilvl w:val="0"/>
          <w:numId w:val="18"/>
        </w:numPr>
        <w:spacing w:line="247" w:lineRule="auto"/>
        <w:rPr>
          <w:color w:val="231F20"/>
        </w:rPr>
      </w:pPr>
      <w:r w:rsidRPr="006E636A">
        <w:rPr>
          <w:color w:val="231F20"/>
        </w:rPr>
        <w:t>What steps are taken if a case results in administrative action with the NSF?</w:t>
      </w:r>
    </w:p>
    <w:p w14:paraId="67CB6973" w14:textId="5553D640" w:rsidR="006E636A" w:rsidRPr="006E636A" w:rsidRDefault="006E636A" w:rsidP="006E636A">
      <w:pPr>
        <w:spacing w:line="247" w:lineRule="auto"/>
        <w:rPr>
          <w:color w:val="231F20"/>
          <w:sz w:val="8"/>
          <w:szCs w:val="8"/>
        </w:rPr>
      </w:pPr>
    </w:p>
    <w:p w14:paraId="04522FB7" w14:textId="1E85CCCF" w:rsidR="006E636A" w:rsidRDefault="006E636A" w:rsidP="006E636A">
      <w:pPr>
        <w:numPr>
          <w:ilvl w:val="0"/>
          <w:numId w:val="18"/>
        </w:numPr>
        <w:spacing w:line="247" w:lineRule="auto"/>
        <w:rPr>
          <w:color w:val="231F20"/>
        </w:rPr>
      </w:pPr>
      <w:r w:rsidRPr="006E636A">
        <w:rPr>
          <w:color w:val="231F20"/>
        </w:rPr>
        <w:t>What is Responsible Conduct of Research (RCR) and why is it important?</w:t>
      </w:r>
    </w:p>
    <w:p w14:paraId="0E0EED8E" w14:textId="3CB52731" w:rsidR="006E636A" w:rsidRPr="006E636A" w:rsidRDefault="006E636A" w:rsidP="006E636A">
      <w:pPr>
        <w:spacing w:line="247" w:lineRule="auto"/>
        <w:rPr>
          <w:color w:val="231F20"/>
          <w:sz w:val="8"/>
          <w:szCs w:val="8"/>
        </w:rPr>
      </w:pPr>
    </w:p>
    <w:p w14:paraId="5FFD4324" w14:textId="6A76A51E" w:rsidR="006E636A" w:rsidRPr="006E636A" w:rsidRDefault="006E636A" w:rsidP="006E636A">
      <w:pPr>
        <w:numPr>
          <w:ilvl w:val="0"/>
          <w:numId w:val="18"/>
        </w:numPr>
        <w:spacing w:line="247" w:lineRule="auto"/>
        <w:rPr>
          <w:color w:val="231F20"/>
        </w:rPr>
      </w:pPr>
      <w:r w:rsidRPr="006E636A">
        <w:rPr>
          <w:color w:val="231F20"/>
        </w:rPr>
        <w:t>What appear to be some potential limitations with RCR and CITI training?</w:t>
      </w:r>
    </w:p>
    <w:p w14:paraId="64A96FE0" w14:textId="5591F667" w:rsidR="006E636A" w:rsidRPr="006E636A" w:rsidRDefault="006E636A" w:rsidP="006E636A">
      <w:pPr>
        <w:spacing w:line="247" w:lineRule="auto"/>
        <w:rPr>
          <w:color w:val="231F20"/>
          <w:sz w:val="8"/>
          <w:szCs w:val="8"/>
        </w:rPr>
      </w:pPr>
    </w:p>
    <w:p w14:paraId="7FBBF0CE" w14:textId="4B756D75" w:rsidR="006E636A" w:rsidRPr="006E636A" w:rsidRDefault="006E636A" w:rsidP="006E636A">
      <w:pPr>
        <w:numPr>
          <w:ilvl w:val="0"/>
          <w:numId w:val="18"/>
        </w:numPr>
        <w:spacing w:line="247" w:lineRule="auto"/>
        <w:rPr>
          <w:color w:val="231F20"/>
        </w:rPr>
      </w:pPr>
      <w:r w:rsidRPr="006E636A">
        <w:rPr>
          <w:color w:val="231F20"/>
        </w:rPr>
        <w:t>How might a research mentor benefit a student’s understanding of RCR?</w:t>
      </w:r>
    </w:p>
    <w:p w14:paraId="1AD37065" w14:textId="77777777" w:rsidR="006E636A" w:rsidRPr="006E636A" w:rsidRDefault="006E636A" w:rsidP="006E636A">
      <w:pPr>
        <w:spacing w:line="247" w:lineRule="auto"/>
        <w:ind w:left="480"/>
        <w:rPr>
          <w:color w:val="231F20"/>
          <w:sz w:val="8"/>
          <w:szCs w:val="8"/>
        </w:rPr>
      </w:pPr>
    </w:p>
    <w:p w14:paraId="7B74C89E" w14:textId="77777777" w:rsidR="006E636A" w:rsidRPr="006E636A" w:rsidRDefault="006E636A" w:rsidP="006E636A">
      <w:pPr>
        <w:numPr>
          <w:ilvl w:val="0"/>
          <w:numId w:val="18"/>
        </w:numPr>
        <w:spacing w:line="247" w:lineRule="auto"/>
        <w:rPr>
          <w:color w:val="231F20"/>
        </w:rPr>
      </w:pPr>
      <w:r w:rsidRPr="006E636A">
        <w:rPr>
          <w:color w:val="231F20"/>
        </w:rPr>
        <w:t>What is an example of a fraud case in research misconduct? (see also,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5290BFF0" w14:textId="703F28A5" w:rsidR="00B62E72" w:rsidRPr="00B62E72" w:rsidRDefault="00B62E72" w:rsidP="00B62E72">
      <w:pPr>
        <w:rPr>
          <w:rFonts w:ascii="LeituraSans-Grot3"/>
          <w:color w:val="231F20"/>
        </w:rPr>
      </w:pPr>
    </w:p>
    <w:p w14:paraId="13ACFB24" w14:textId="77777777" w:rsidR="006E636A" w:rsidRPr="006E636A" w:rsidRDefault="006E636A" w:rsidP="006E636A">
      <w:pPr>
        <w:numPr>
          <w:ilvl w:val="0"/>
          <w:numId w:val="16"/>
        </w:numPr>
        <w:rPr>
          <w:rFonts w:ascii="Leitura News Roman 1" w:hAnsi="Leitura News Roman 1"/>
          <w:color w:val="231F20"/>
        </w:rPr>
      </w:pPr>
      <w:r w:rsidRPr="006E636A">
        <w:rPr>
          <w:rFonts w:ascii="Leitura News Roman 1" w:hAnsi="Leitura News Roman 1"/>
          <w:color w:val="231F20"/>
        </w:rPr>
        <w:t xml:space="preserve">Have students visit the NSF OIG website and explore the resources offered there: </w:t>
      </w:r>
      <w:hyperlink r:id="rId10" w:history="1">
        <w:r w:rsidRPr="006E636A">
          <w:rPr>
            <w:rStyle w:val="Hyperlink"/>
            <w:rFonts w:ascii="Leitura News Roman 1" w:hAnsi="Leitura News Roman 1"/>
          </w:rPr>
          <w:t>http://www.nsf.gov/oig/</w:t>
        </w:r>
      </w:hyperlink>
      <w:r w:rsidRPr="006E636A">
        <w:rPr>
          <w:rFonts w:ascii="Leitura News Roman 1" w:hAnsi="Leitura News Roman 1"/>
          <w:color w:val="231F20"/>
        </w:rPr>
        <w:t xml:space="preserve"> </w:t>
      </w:r>
    </w:p>
    <w:p w14:paraId="6E2B5D81" w14:textId="77777777" w:rsidR="006E636A" w:rsidRPr="006E636A" w:rsidRDefault="006E636A" w:rsidP="006E636A">
      <w:pPr>
        <w:rPr>
          <w:rFonts w:ascii="Leitura News Roman 1" w:hAnsi="Leitura News Roman 1"/>
          <w:color w:val="231F20"/>
        </w:rPr>
      </w:pPr>
    </w:p>
    <w:p w14:paraId="10AF1E5E" w14:textId="77777777" w:rsidR="006E636A" w:rsidRPr="006E636A" w:rsidRDefault="006E636A" w:rsidP="006E636A">
      <w:pPr>
        <w:numPr>
          <w:ilvl w:val="0"/>
          <w:numId w:val="16"/>
        </w:numPr>
        <w:rPr>
          <w:rFonts w:ascii="Leitura News Roman 1" w:hAnsi="Leitura News Roman 1"/>
          <w:color w:val="231F20"/>
        </w:rPr>
      </w:pPr>
      <w:r w:rsidRPr="006E636A">
        <w:rPr>
          <w:rFonts w:ascii="Leitura News Roman 1" w:hAnsi="Leitura News Roman 1"/>
          <w:color w:val="231F20"/>
        </w:rPr>
        <w:t>Ask students to visit the show notes for this episode (</w:t>
      </w:r>
      <w:hyperlink r:id="rId11" w:history="1">
        <w:r w:rsidRPr="006E636A">
          <w:rPr>
            <w:rStyle w:val="Hyperlink"/>
            <w:rFonts w:ascii="Leitura News Roman 1" w:hAnsi="Leitura News Roman 1"/>
          </w:rPr>
          <w:t>http://ecampus.oregonstate.edu/research/podcast/e5/</w:t>
        </w:r>
      </w:hyperlink>
      <w:r w:rsidRPr="006E636A">
        <w:rPr>
          <w:rFonts w:ascii="Leitura News Roman 1" w:hAnsi="Leitura News Roman 1"/>
          <w:color w:val="231F20"/>
        </w:rPr>
        <w:t>) and look at an additional resource that is linked in connection with this episode. Students can write a short review of that resource to share with their peers</w:t>
      </w:r>
    </w:p>
    <w:p w14:paraId="292CC368" w14:textId="77777777" w:rsidR="006E636A" w:rsidRPr="006E636A" w:rsidRDefault="006E636A" w:rsidP="006E636A">
      <w:pPr>
        <w:rPr>
          <w:rFonts w:ascii="Leitura News Roman 1" w:hAnsi="Leitura News Roman 1"/>
          <w:color w:val="231F20"/>
        </w:rPr>
      </w:pPr>
    </w:p>
    <w:p w14:paraId="35513CA8" w14:textId="77777777" w:rsidR="006E636A" w:rsidRPr="006E636A" w:rsidRDefault="006E636A" w:rsidP="006E636A">
      <w:pPr>
        <w:numPr>
          <w:ilvl w:val="0"/>
          <w:numId w:val="16"/>
        </w:numPr>
        <w:rPr>
          <w:rFonts w:ascii="Leitura News Roman 1" w:hAnsi="Leitura News Roman 1"/>
          <w:color w:val="231F20"/>
        </w:rPr>
      </w:pPr>
      <w:r w:rsidRPr="006E636A">
        <w:rPr>
          <w:rFonts w:ascii="Leitura News Roman 1" w:hAnsi="Leitura News Roman 1"/>
          <w:color w:val="231F20"/>
        </w:rPr>
        <w:t>Ask students to visit the show notes for this episode (</w:t>
      </w:r>
      <w:hyperlink r:id="rId12" w:history="1">
        <w:r w:rsidRPr="006E636A">
          <w:rPr>
            <w:rStyle w:val="Hyperlink"/>
            <w:rFonts w:ascii="Leitura News Roman 1" w:hAnsi="Leitura News Roman 1"/>
          </w:rPr>
          <w:t>http://ecampus.oregonstate.edu/research/podcast/e5/</w:t>
        </w:r>
      </w:hyperlink>
      <w:r w:rsidRPr="006E636A">
        <w:rPr>
          <w:rFonts w:ascii="Leitura News Roman 1" w:hAnsi="Leitura News Roman 1"/>
          <w:color w:val="231F20"/>
        </w:rPr>
        <w:t>) and post an additional resource connected to the content of the episode in the comments section.</w:t>
      </w:r>
    </w:p>
    <w:p w14:paraId="0890C4A3" w14:textId="77777777" w:rsidR="006E636A" w:rsidRPr="006E636A" w:rsidRDefault="006E636A" w:rsidP="006E636A">
      <w:pPr>
        <w:rPr>
          <w:rFonts w:ascii="Leitura News Roman 1" w:hAnsi="Leitura News Roman 1"/>
          <w:color w:val="231F20"/>
        </w:rPr>
      </w:pPr>
    </w:p>
    <w:p w14:paraId="34D45F42" w14:textId="77777777" w:rsidR="006E636A" w:rsidRPr="006E636A" w:rsidRDefault="006E636A" w:rsidP="006E636A">
      <w:pPr>
        <w:numPr>
          <w:ilvl w:val="0"/>
          <w:numId w:val="16"/>
        </w:numPr>
        <w:rPr>
          <w:rFonts w:ascii="Leitura News Roman 1" w:hAnsi="Leitura News Roman 1"/>
          <w:color w:val="231F20"/>
        </w:rPr>
      </w:pPr>
      <w:r w:rsidRPr="006E636A">
        <w:rPr>
          <w:rFonts w:ascii="Leitura News Roman 1" w:hAnsi="Leitura News Roman 1"/>
          <w:color w:val="231F20"/>
        </w:rPr>
        <w:t xml:space="preserve">Give students a reading about a recent case of research misconduct from </w:t>
      </w:r>
      <w:r w:rsidRPr="006E636A">
        <w:rPr>
          <w:rFonts w:ascii="Leitura News Roman 1" w:hAnsi="Leitura News Roman 1"/>
          <w:i/>
          <w:color w:val="231F20"/>
        </w:rPr>
        <w:t>The Chronicle of Higher Education</w:t>
      </w:r>
      <w:r w:rsidRPr="006E636A">
        <w:rPr>
          <w:rFonts w:ascii="Leitura News Roman 1" w:hAnsi="Leitura News Roman 1"/>
          <w:color w:val="231F20"/>
        </w:rPr>
        <w:t xml:space="preserve"> or </w:t>
      </w:r>
      <w:r w:rsidRPr="006E636A">
        <w:rPr>
          <w:rFonts w:ascii="Leitura News Roman 1" w:hAnsi="Leitura News Roman 1"/>
          <w:i/>
          <w:color w:val="231F20"/>
        </w:rPr>
        <w:t>Inside Higher Education</w:t>
      </w:r>
      <w:r w:rsidRPr="006E636A">
        <w:rPr>
          <w:rFonts w:ascii="Leitura News Roman 1" w:hAnsi="Leitura News Roman 1"/>
          <w:color w:val="231F20"/>
        </w:rPr>
        <w:t>. Have them describe the case and discuss (either in-class or online) how the misconduct could have been prevented based on what they learned from Jim Kroll in this episode.</w:t>
      </w:r>
    </w:p>
    <w:p w14:paraId="525729BD" w14:textId="65A5611C" w:rsidR="006E636A" w:rsidRPr="006E636A" w:rsidRDefault="006E636A" w:rsidP="006E636A">
      <w:pPr>
        <w:ind w:firstLine="60"/>
        <w:rPr>
          <w:rFonts w:ascii="Leitura News Roman 1" w:hAnsi="Leitura News Roman 1"/>
          <w:color w:val="231F20"/>
        </w:rPr>
      </w:pPr>
    </w:p>
    <w:p w14:paraId="74E90B6D" w14:textId="77777777" w:rsidR="006E636A" w:rsidRPr="006E636A" w:rsidRDefault="006E636A" w:rsidP="006E636A">
      <w:pPr>
        <w:numPr>
          <w:ilvl w:val="0"/>
          <w:numId w:val="16"/>
        </w:numPr>
        <w:rPr>
          <w:rFonts w:ascii="Leitura News Roman 1" w:hAnsi="Leitura News Roman 1"/>
          <w:color w:val="231F20"/>
        </w:rPr>
      </w:pPr>
      <w:r w:rsidRPr="006E636A">
        <w:rPr>
          <w:rFonts w:ascii="Leitura News Roman 1" w:hAnsi="Leitura News Roman 1"/>
          <w:color w:val="231F20"/>
        </w:rPr>
        <w:t>Have students share questions that are raised for them based on the content of this episode or the content of the episode’s bonus clips. What would they ask Jim Kroll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253E14">
        <w:rPr>
          <w:b w:val="0"/>
        </w:rPr>
        <w:t>(APA, 6th edition)</w:t>
      </w:r>
    </w:p>
    <w:p w14:paraId="4B2ED470" w14:textId="77777777" w:rsidR="0040010C" w:rsidRDefault="0040010C" w:rsidP="0040010C">
      <w:pPr>
        <w:rPr>
          <w:rFonts w:ascii="Leitura News Roman 1" w:hAnsi="Leitura News Roman 1"/>
          <w:color w:val="231F20"/>
          <w:sz w:val="20"/>
          <w:szCs w:val="20"/>
        </w:rPr>
      </w:pPr>
    </w:p>
    <w:p w14:paraId="5E98A09B" w14:textId="092F47D7" w:rsidR="0040010C" w:rsidRPr="00B016C4" w:rsidRDefault="0040010C" w:rsidP="009C0ABD">
      <w:pPr>
        <w:ind w:firstLine="120"/>
        <w:rPr>
          <w:rFonts w:ascii="Leitura News Roman 1" w:hAnsi="Leitura News Roman 1"/>
          <w:color w:val="231F20"/>
        </w:rPr>
      </w:pPr>
      <w:bookmarkStart w:id="0" w:name="_GoBack"/>
      <w:bookmarkEnd w:id="0"/>
      <w:r w:rsidRPr="00B016C4">
        <w:rPr>
          <w:rFonts w:ascii="Leitura News Roman 1" w:hAnsi="Leitura News Roman 1"/>
          <w:color w:val="231F20"/>
        </w:rPr>
        <w:t>Linder, K</w:t>
      </w:r>
      <w:r w:rsidR="006E636A">
        <w:rPr>
          <w:rFonts w:ascii="Leitura News Roman 1" w:hAnsi="Leitura News Roman 1"/>
          <w:color w:val="231F20"/>
        </w:rPr>
        <w:t>. (Producer/host). (2016, May 2</w:t>
      </w:r>
      <w:r w:rsidRPr="00B016C4">
        <w:rPr>
          <w:rFonts w:ascii="Leitura News Roman 1" w:hAnsi="Leitura News Roman 1"/>
          <w:color w:val="231F20"/>
        </w:rPr>
        <w:t xml:space="preserve">). </w:t>
      </w:r>
      <w:r w:rsidR="006E636A" w:rsidRPr="006E636A">
        <w:rPr>
          <w:rFonts w:ascii="Leitura News Roman 1" w:hAnsi="Leitura News Roman 1"/>
          <w:i/>
          <w:color w:val="231F20"/>
        </w:rPr>
        <w:t xml:space="preserve">Dr. Jim Kroll on Research Misconduct </w:t>
      </w:r>
      <w:r w:rsidRPr="00B016C4">
        <w:rPr>
          <w:rFonts w:ascii="Leitura News Roman 1" w:hAnsi="Leitura News Roman 1"/>
          <w:color w:val="231F20"/>
        </w:rPr>
        <w:t>[Audio podcast].</w:t>
      </w:r>
    </w:p>
    <w:p w14:paraId="0BC7AA72" w14:textId="18284D78" w:rsidR="0040010C" w:rsidRPr="00B016C4" w:rsidRDefault="0040010C" w:rsidP="003A5DD7">
      <w:pPr>
        <w:ind w:firstLine="720"/>
        <w:rPr>
          <w:rFonts w:ascii="Leitura News Roman 1" w:hAnsi="Leitura News Roman 1"/>
          <w:color w:val="231F20"/>
        </w:rPr>
      </w:pPr>
      <w:r w:rsidRPr="00B016C4">
        <w:rPr>
          <w:rFonts w:ascii="Leitura News Roman 1" w:hAnsi="Leitura News Roman 1"/>
          <w:color w:val="231F20"/>
        </w:rPr>
        <w:t xml:space="preserve">Retrieved from </w:t>
      </w:r>
      <w:hyperlink r:id="rId13" w:history="1">
        <w:r w:rsidR="006E636A" w:rsidRPr="008E5CFF">
          <w:rPr>
            <w:rStyle w:val="Hyperlink"/>
            <w:rFonts w:ascii="Leitura News Roman 1" w:hAnsi="Leitura News Roman 1"/>
          </w:rPr>
          <w:t>http://ecampus.oregonstate.edu/research/podcast/e5/</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EA19CB">
        <w:fldChar w:fldCharType="begin"/>
      </w:r>
      <w:r w:rsidR="00EA19CB">
        <w:instrText xml:space="preserve"> HYPERLINK "https://soundcloud.com/researchinaction" \t "_blank" </w:instrText>
      </w:r>
      <w:r w:rsidR="00EA19CB">
        <w:fldChar w:fldCharType="separate"/>
      </w:r>
      <w:r w:rsidRPr="00B016C4">
        <w:rPr>
          <w:rStyle w:val="Hyperlink"/>
          <w:spacing w:val="-7"/>
          <w:sz w:val="22"/>
          <w:szCs w:val="22"/>
        </w:rPr>
        <w:t>Soundcloud</w:t>
      </w:r>
      <w:proofErr w:type="spellEnd"/>
      <w:r w:rsidR="00EA19CB">
        <w:rPr>
          <w:rStyle w:val="Hyperlink"/>
          <w:spacing w:val="-7"/>
          <w:sz w:val="22"/>
          <w:szCs w:val="22"/>
        </w:rPr>
        <w:fldChar w:fldCharType="end"/>
      </w:r>
      <w:r w:rsidRPr="00B016C4">
        <w:rPr>
          <w:color w:val="231F20"/>
          <w:spacing w:val="-7"/>
          <w:sz w:val="22"/>
          <w:szCs w:val="22"/>
        </w:rPr>
        <w:t> or </w:t>
      </w:r>
      <w:proofErr w:type="spellStart"/>
      <w:r w:rsidR="00EA19CB">
        <w:fldChar w:fldCharType="begin"/>
      </w:r>
      <w:r w:rsidR="00EA19CB">
        <w:instrText xml:space="preserve"> HYPERLINK "http://www.stitcher.com/podcast/research-in-action" \t "_blank" </w:instrText>
      </w:r>
      <w:r w:rsidR="00EA19CB">
        <w:fldChar w:fldCharType="separate"/>
      </w:r>
      <w:r w:rsidRPr="00B016C4">
        <w:rPr>
          <w:rStyle w:val="Hyperlink"/>
          <w:spacing w:val="-7"/>
          <w:sz w:val="22"/>
          <w:szCs w:val="22"/>
        </w:rPr>
        <w:t>Stitcher</w:t>
      </w:r>
      <w:proofErr w:type="spellEnd"/>
      <w:r w:rsidR="00EA19CB">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9C0ABD"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A45A626"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9C0ABD">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A45A626"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9C0ABD">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3"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7"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9"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3"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5"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0"/>
  </w:num>
  <w:num w:numId="5">
    <w:abstractNumId w:val="15"/>
  </w:num>
  <w:num w:numId="6">
    <w:abstractNumId w:val="3"/>
  </w:num>
  <w:num w:numId="7">
    <w:abstractNumId w:val="13"/>
  </w:num>
  <w:num w:numId="8">
    <w:abstractNumId w:val="17"/>
  </w:num>
  <w:num w:numId="9">
    <w:abstractNumId w:val="4"/>
  </w:num>
  <w:num w:numId="10">
    <w:abstractNumId w:val="5"/>
  </w:num>
  <w:num w:numId="11">
    <w:abstractNumId w:val="14"/>
  </w:num>
  <w:num w:numId="12">
    <w:abstractNumId w:val="16"/>
  </w:num>
  <w:num w:numId="13">
    <w:abstractNumId w:val="6"/>
  </w:num>
  <w:num w:numId="14">
    <w:abstractNumId w:val="9"/>
  </w:num>
  <w:num w:numId="15">
    <w:abstractNumId w:val="10"/>
  </w:num>
  <w:num w:numId="16">
    <w:abstractNumId w:val="1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123644"/>
    <w:rsid w:val="001F40AB"/>
    <w:rsid w:val="00253E14"/>
    <w:rsid w:val="002E2FA2"/>
    <w:rsid w:val="003A5DD7"/>
    <w:rsid w:val="0040010C"/>
    <w:rsid w:val="006E636A"/>
    <w:rsid w:val="0072421F"/>
    <w:rsid w:val="007B51B7"/>
    <w:rsid w:val="0087446E"/>
    <w:rsid w:val="00984F43"/>
    <w:rsid w:val="009C0ABD"/>
    <w:rsid w:val="00AD6B82"/>
    <w:rsid w:val="00B016C4"/>
    <w:rsid w:val="00B17121"/>
    <w:rsid w:val="00B62E72"/>
    <w:rsid w:val="00DD0532"/>
    <w:rsid w:val="00E44C41"/>
    <w:rsid w:val="00EA19CB"/>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research/podcast/e5/" TargetMode="External"/><Relationship Id="rId18" Type="http://schemas.openxmlformats.org/officeDocument/2006/relationships/hyperlink" Target="http://ecampus.oregonstate.edu/research/podcast/recommendations/" TargetMode="External"/><Relationship Id="rId3" Type="http://schemas.openxmlformats.org/officeDocument/2006/relationships/settings" Target="settings.xml"/><Relationship Id="rId21" Type="http://schemas.openxmlformats.org/officeDocument/2006/relationships/hyperlink" Target="https://www.merlot.org/merlot/viewMaterial.htm?id=1156351" TargetMode="External"/><Relationship Id="rId7" Type="http://schemas.openxmlformats.org/officeDocument/2006/relationships/image" Target="media/image1.png"/><Relationship Id="rId12" Type="http://schemas.openxmlformats.org/officeDocument/2006/relationships/hyperlink" Target="http://ecampus.oregonstate.edu/research/podcast/e5/"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www.nsf.gov/oig/" TargetMode="External"/><Relationship Id="rId19" Type="http://schemas.openxmlformats.org/officeDocument/2006/relationships/hyperlink" Target="http://ecampus.oregonstate.edu/research/feed/" TargetMode="External"/><Relationship Id="rId4" Type="http://schemas.openxmlformats.org/officeDocument/2006/relationships/webSettings" Target="webSettings.xml"/><Relationship Id="rId9" Type="http://schemas.openxmlformats.org/officeDocument/2006/relationships/hyperlink" Target="http://ecampus.oregonstate.edu/research/podcast/e5/" TargetMode="Externa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6</cp:revision>
  <cp:lastPrinted>2016-08-29T20:30:00Z</cp:lastPrinted>
  <dcterms:created xsi:type="dcterms:W3CDTF">2016-08-30T20:34:00Z</dcterms:created>
  <dcterms:modified xsi:type="dcterms:W3CDTF">2016-08-31T21:00:00Z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