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D32DD6F" w:rsidR="00984F43" w:rsidRPr="00984F43" w:rsidRDefault="00A23C95" w:rsidP="00920E93">
      <w:pPr>
        <w:pStyle w:val="Heading1"/>
        <w:jc w:val="center"/>
        <w:rPr>
          <w:sz w:val="28"/>
          <w:szCs w:val="28"/>
        </w:rPr>
      </w:pPr>
      <w:r w:rsidRPr="00A23C95">
        <w:rPr>
          <w:sz w:val="28"/>
          <w:szCs w:val="28"/>
        </w:rPr>
        <w:lastRenderedPageBreak/>
        <w:t xml:space="preserve">Dr. Katie Linder on IRB Basics </w:t>
      </w:r>
      <w:r w:rsidR="003A5DD7" w:rsidRPr="006733DF">
        <w:rPr>
          <w:sz w:val="28"/>
          <w:szCs w:val="28"/>
        </w:rPr>
        <w:t>[</w:t>
      </w:r>
      <w:r w:rsidRPr="00A23C95">
        <w:rPr>
          <w:sz w:val="28"/>
          <w:szCs w:val="28"/>
        </w:rPr>
        <w:t>29:48</w:t>
      </w:r>
      <w:r w:rsidR="003A5DD7" w:rsidRPr="00984F43">
        <w:rPr>
          <w:sz w:val="28"/>
          <w:szCs w:val="28"/>
        </w:rPr>
        <w:t>]</w:t>
      </w:r>
    </w:p>
    <w:p w14:paraId="0DE0666D" w14:textId="549C88CB"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A23C95">
        <w:rPr>
          <w:rFonts w:ascii="LeituraSans-Grot1"/>
          <w:color w:val="231F20"/>
          <w:sz w:val="24"/>
          <w:szCs w:val="24"/>
        </w:rPr>
        <w:t>9</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00519F20"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A23C95" w:rsidRPr="00A23C95">
        <w:rPr>
          <w:rFonts w:ascii="LeituraNews-Roman1" w:eastAsia="LeituraNews-Roman1" w:hAnsi="LeituraNews-Roman1" w:cs="LeituraNews-Roman1"/>
          <w:sz w:val="22"/>
          <w:szCs w:val="22"/>
        </w:rPr>
        <w:t>Dr. Katie Linder, the Ecampus research director at Oregon State University, shares some basics of the Institutional Review Board (IRB) review process and application.</w:t>
      </w:r>
    </w:p>
    <w:p w14:paraId="2066D0F3" w14:textId="4403074C" w:rsidR="00FF3462" w:rsidRDefault="00FF3462" w:rsidP="00070305">
      <w:pPr>
        <w:pStyle w:val="BalloonText"/>
        <w:spacing w:line="264" w:lineRule="auto"/>
        <w:ind w:right="154"/>
        <w:rPr>
          <w:rFonts w:ascii="LeituraNews-Roman1" w:eastAsia="LeituraNews-Roman1" w:hAnsi="LeituraNews-Roman1" w:cs="LeituraNews-Roman1"/>
          <w:sz w:val="22"/>
          <w:szCs w:val="22"/>
        </w:rPr>
      </w:pPr>
    </w:p>
    <w:p w14:paraId="433BD663" w14:textId="77777777" w:rsidR="0063494E" w:rsidRPr="00E73618" w:rsidRDefault="0063494E" w:rsidP="00070305">
      <w:pPr>
        <w:pStyle w:val="BalloonText"/>
        <w:spacing w:line="264" w:lineRule="auto"/>
        <w:ind w:right="154"/>
        <w:rPr>
          <w:rFonts w:ascii="LeituraNews-Roman1" w:eastAsia="LeituraNews-Roman1" w:hAnsi="LeituraNews-Roman1" w:cs="LeituraNews-Roman1"/>
          <w:sz w:val="22"/>
          <w:szCs w:val="22"/>
        </w:rPr>
      </w:pPr>
    </w:p>
    <w:p w14:paraId="7CAAFA89" w14:textId="081B23CE" w:rsidR="00FF3462" w:rsidRPr="0091196F" w:rsidRDefault="00827232" w:rsidP="0091196F">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E416B5" w:rsidRPr="00E416B5">
        <w:rPr>
          <w:color w:val="231F20"/>
        </w:rPr>
        <w:t>00:00-10:08</w:t>
      </w:r>
      <w:r w:rsidR="00F84916" w:rsidRPr="003B0F53">
        <w:rPr>
          <w:color w:val="231F20"/>
        </w:rPr>
        <w:t>]</w:t>
      </w:r>
      <w:r w:rsidR="00F84916" w:rsidRPr="00653CCC">
        <w:rPr>
          <w:color w:val="231F20"/>
        </w:rPr>
        <w:t xml:space="preserve"> </w:t>
      </w:r>
      <w:r w:rsidRPr="00653CCC">
        <w:rPr>
          <w:color w:val="231F20"/>
        </w:rPr>
        <w:t>- In this segment,</w:t>
      </w:r>
      <w:r w:rsidR="006133D2">
        <w:rPr>
          <w:color w:val="231F20"/>
        </w:rPr>
        <w:t xml:space="preserve"> </w:t>
      </w:r>
      <w:r w:rsidR="006133D2" w:rsidRPr="006133D2">
        <w:rPr>
          <w:color w:val="231F20"/>
        </w:rPr>
        <w:t>Katie discusses some of the fundamental components of the IRB that researchers should know.</w:t>
      </w:r>
      <w:r w:rsidR="00DB2004">
        <w:rPr>
          <w:color w:val="231F20"/>
        </w:rPr>
        <w:t xml:space="preserve"> </w:t>
      </w:r>
    </w:p>
    <w:p w14:paraId="7124579B" w14:textId="0B0FEEBA" w:rsidR="000C61D0" w:rsidRDefault="000C61D0" w:rsidP="00806FAA">
      <w:pPr>
        <w:pStyle w:val="BodyText"/>
        <w:spacing w:line="264" w:lineRule="auto"/>
        <w:ind w:right="154"/>
        <w:rPr>
          <w:i/>
          <w:color w:val="231F20"/>
          <w:sz w:val="22"/>
          <w:szCs w:val="22"/>
        </w:rPr>
      </w:pPr>
    </w:p>
    <w:p w14:paraId="737FB3B8" w14:textId="55C17E27" w:rsidR="0063494E" w:rsidRPr="00E73618" w:rsidRDefault="0063494E" w:rsidP="00806FAA">
      <w:pPr>
        <w:pStyle w:val="BodyText"/>
        <w:spacing w:line="264" w:lineRule="auto"/>
        <w:ind w:right="154"/>
        <w:rPr>
          <w:i/>
          <w:color w:val="231F20"/>
          <w:sz w:val="22"/>
          <w:szCs w:val="22"/>
        </w:rPr>
      </w:pPr>
    </w:p>
    <w:p w14:paraId="6A381EAA" w14:textId="18614EFC" w:rsidR="00FC32DA" w:rsidRDefault="00827232" w:rsidP="0063494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E416B5" w:rsidRPr="00E416B5">
        <w:rPr>
          <w:color w:val="231F20"/>
          <w:sz w:val="22"/>
          <w:szCs w:val="22"/>
        </w:rPr>
        <w:t>10:09-19:38</w:t>
      </w:r>
      <w:r w:rsidRPr="003B0F53">
        <w:rPr>
          <w:color w:val="231F20"/>
          <w:sz w:val="22"/>
          <w:szCs w:val="22"/>
        </w:rPr>
        <w:t>]</w:t>
      </w:r>
      <w:r w:rsidRPr="00653CCC">
        <w:rPr>
          <w:color w:val="231F20"/>
          <w:sz w:val="22"/>
          <w:szCs w:val="22"/>
        </w:rPr>
        <w:t xml:space="preserve"> - In this segment,</w:t>
      </w:r>
      <w:r w:rsidR="006133D2">
        <w:rPr>
          <w:color w:val="231F20"/>
          <w:sz w:val="22"/>
          <w:szCs w:val="22"/>
        </w:rPr>
        <w:t xml:space="preserve"> </w:t>
      </w:r>
      <w:r w:rsidR="006133D2" w:rsidRPr="006133D2">
        <w:rPr>
          <w:color w:val="231F20"/>
          <w:sz w:val="22"/>
          <w:szCs w:val="22"/>
        </w:rPr>
        <w:t>Katie describes the common elements of IRB applications.</w:t>
      </w:r>
      <w:r w:rsidR="008D0E74">
        <w:rPr>
          <w:color w:val="231F20"/>
          <w:sz w:val="22"/>
          <w:szCs w:val="22"/>
        </w:rPr>
        <w:t xml:space="preserve"> </w:t>
      </w:r>
    </w:p>
    <w:p w14:paraId="0E5140EA" w14:textId="3F560A89" w:rsidR="0063494E" w:rsidRDefault="0063494E" w:rsidP="00EC3D3F">
      <w:pPr>
        <w:pStyle w:val="BodyText"/>
        <w:spacing w:line="264" w:lineRule="auto"/>
        <w:ind w:right="154"/>
        <w:rPr>
          <w:color w:val="231F20"/>
          <w:sz w:val="22"/>
          <w:szCs w:val="22"/>
        </w:rPr>
      </w:pPr>
    </w:p>
    <w:p w14:paraId="742DD456" w14:textId="77777777" w:rsidR="000C61D0" w:rsidRDefault="000C61D0" w:rsidP="00FC32DA">
      <w:pPr>
        <w:pStyle w:val="BodyText"/>
        <w:spacing w:line="264" w:lineRule="auto"/>
        <w:ind w:left="106" w:right="154" w:firstLine="16"/>
        <w:rPr>
          <w:color w:val="231F20"/>
          <w:sz w:val="22"/>
          <w:szCs w:val="22"/>
        </w:rPr>
      </w:pPr>
    </w:p>
    <w:p w14:paraId="6CC4100C" w14:textId="783E4C89" w:rsidR="00441653" w:rsidRPr="006632E2" w:rsidRDefault="00441653" w:rsidP="00441653">
      <w:pPr>
        <w:pStyle w:val="BodyText"/>
        <w:spacing w:line="264" w:lineRule="auto"/>
        <w:ind w:left="106" w:right="154" w:firstLine="16"/>
        <w:rPr>
          <w:color w:val="231F20"/>
          <w:sz w:val="22"/>
          <w:szCs w:val="22"/>
        </w:rPr>
      </w:pPr>
      <w:r w:rsidRPr="003B0F53">
        <w:rPr>
          <w:i/>
          <w:color w:val="231F20"/>
          <w:sz w:val="22"/>
          <w:szCs w:val="22"/>
        </w:rPr>
        <w:t xml:space="preserve">Segment </w:t>
      </w:r>
      <w:r>
        <w:rPr>
          <w:i/>
          <w:color w:val="231F20"/>
          <w:sz w:val="22"/>
          <w:szCs w:val="22"/>
        </w:rPr>
        <w:t>Three</w:t>
      </w:r>
      <w:r w:rsidRPr="003B0F53">
        <w:rPr>
          <w:color w:val="231F20"/>
          <w:sz w:val="22"/>
          <w:szCs w:val="22"/>
        </w:rPr>
        <w:t xml:space="preserve"> [</w:t>
      </w:r>
      <w:r w:rsidR="00E416B5" w:rsidRPr="00E416B5">
        <w:rPr>
          <w:color w:val="231F20"/>
          <w:sz w:val="22"/>
          <w:szCs w:val="22"/>
        </w:rPr>
        <w:t>19:39-29:48</w:t>
      </w:r>
      <w:r w:rsidRPr="003B0F53">
        <w:rPr>
          <w:color w:val="231F20"/>
          <w:sz w:val="22"/>
          <w:szCs w:val="22"/>
        </w:rPr>
        <w:t>]</w:t>
      </w:r>
      <w:r w:rsidRPr="00653CCC">
        <w:rPr>
          <w:color w:val="231F20"/>
          <w:sz w:val="22"/>
          <w:szCs w:val="22"/>
        </w:rPr>
        <w:t xml:space="preserve"> - In this segment,</w:t>
      </w:r>
      <w:r w:rsidR="006133D2">
        <w:rPr>
          <w:color w:val="231F20"/>
          <w:sz w:val="22"/>
          <w:szCs w:val="22"/>
        </w:rPr>
        <w:t xml:space="preserve"> </w:t>
      </w:r>
      <w:r w:rsidR="006133D2" w:rsidRPr="006133D2">
        <w:rPr>
          <w:color w:val="231F20"/>
          <w:sz w:val="22"/>
          <w:szCs w:val="22"/>
        </w:rPr>
        <w:t>Katie offers some tips for success when working with an IRB committee.</w:t>
      </w:r>
      <w:r w:rsidR="008D0E74" w:rsidRPr="008D0E74">
        <w:rPr>
          <w:rFonts w:ascii="Arial" w:hAnsi="Arial" w:cs="Arial"/>
          <w:color w:val="252525"/>
          <w:sz w:val="18"/>
          <w:szCs w:val="18"/>
          <w:shd w:val="clear" w:color="auto" w:fill="FFFFFF"/>
        </w:rPr>
        <w:t xml:space="preserve"> </w:t>
      </w:r>
    </w:p>
    <w:p w14:paraId="4198C18F" w14:textId="32BE36F5" w:rsidR="00FF3462" w:rsidRDefault="00FF3462" w:rsidP="007770AD">
      <w:pPr>
        <w:pStyle w:val="BodyText"/>
        <w:spacing w:line="264" w:lineRule="auto"/>
        <w:ind w:right="154"/>
        <w:rPr>
          <w:b/>
          <w:bCs/>
          <w:color w:val="231F20"/>
          <w:sz w:val="22"/>
          <w:szCs w:val="22"/>
        </w:rPr>
      </w:pPr>
    </w:p>
    <w:p w14:paraId="464F1179" w14:textId="77777777" w:rsidR="006133D2" w:rsidRDefault="006133D2" w:rsidP="007770AD">
      <w:pPr>
        <w:pStyle w:val="BodyText"/>
        <w:spacing w:line="264" w:lineRule="auto"/>
        <w:ind w:right="154"/>
        <w:rPr>
          <w:sz w:val="16"/>
          <w:szCs w:val="16"/>
        </w:rPr>
      </w:pP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477DCCB1" w14:textId="60E417CB" w:rsidR="003543CB" w:rsidRDefault="001151B1" w:rsidP="00E73618">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A23C95" w:rsidRPr="00BC2E23">
          <w:rPr>
            <w:rStyle w:val="Hyperlink"/>
            <w:sz w:val="22"/>
            <w:szCs w:val="22"/>
          </w:rPr>
          <w:t>http://ecampus.oregonstate.edu/research/podcast/e59/</w:t>
        </w:r>
      </w:hyperlink>
    </w:p>
    <w:p w14:paraId="04E388CB" w14:textId="1D478D5A" w:rsidR="00E73618" w:rsidRDefault="00E73618" w:rsidP="00E73618">
      <w:pPr>
        <w:pStyle w:val="BodyText"/>
        <w:spacing w:line="264" w:lineRule="auto"/>
        <w:ind w:left="106" w:right="154"/>
        <w:rPr>
          <w:rStyle w:val="Hyperlink"/>
          <w:sz w:val="22"/>
          <w:szCs w:val="22"/>
        </w:rPr>
      </w:pPr>
    </w:p>
    <w:p w14:paraId="5D06832B" w14:textId="2D930951" w:rsidR="00387142" w:rsidRDefault="00387142" w:rsidP="00E73618">
      <w:pPr>
        <w:pStyle w:val="BodyText"/>
        <w:spacing w:line="264" w:lineRule="auto"/>
        <w:ind w:left="106" w:right="154"/>
        <w:rPr>
          <w:rStyle w:val="Hyperlink"/>
          <w:sz w:val="22"/>
          <w:szCs w:val="22"/>
        </w:rPr>
      </w:pPr>
    </w:p>
    <w:p w14:paraId="7CD934C6" w14:textId="499E44AC" w:rsidR="008118FF" w:rsidRDefault="008118FF" w:rsidP="00E73618">
      <w:pPr>
        <w:pStyle w:val="BodyText"/>
        <w:spacing w:line="264" w:lineRule="auto"/>
        <w:ind w:left="106" w:right="154"/>
        <w:rPr>
          <w:rStyle w:val="Hyperlink"/>
          <w:sz w:val="22"/>
          <w:szCs w:val="22"/>
        </w:rPr>
      </w:pPr>
    </w:p>
    <w:p w14:paraId="57BD5C7E" w14:textId="77774A54" w:rsidR="00A23C95" w:rsidRDefault="00A23C95" w:rsidP="00E73618">
      <w:pPr>
        <w:pStyle w:val="BodyText"/>
        <w:spacing w:line="264" w:lineRule="auto"/>
        <w:ind w:left="106" w:right="154"/>
        <w:rPr>
          <w:rStyle w:val="Hyperlink"/>
          <w:sz w:val="22"/>
          <w:szCs w:val="22"/>
        </w:rPr>
      </w:pPr>
    </w:p>
    <w:p w14:paraId="40400692" w14:textId="216245E3" w:rsidR="00A23C95" w:rsidRDefault="00A23C95" w:rsidP="00CD5DEE">
      <w:pPr>
        <w:pStyle w:val="BodyText"/>
        <w:spacing w:line="264" w:lineRule="auto"/>
        <w:ind w:right="154"/>
        <w:rPr>
          <w:rStyle w:val="Hyperlink"/>
          <w:sz w:val="22"/>
          <w:szCs w:val="22"/>
        </w:rPr>
      </w:pPr>
    </w:p>
    <w:p w14:paraId="2AF1F1D1" w14:textId="0815C850" w:rsidR="00A23C95" w:rsidRDefault="00A23C95" w:rsidP="00E73618">
      <w:pPr>
        <w:pStyle w:val="BodyText"/>
        <w:spacing w:line="264" w:lineRule="auto"/>
        <w:ind w:left="106" w:right="154"/>
        <w:rPr>
          <w:rStyle w:val="Hyperlink"/>
          <w:sz w:val="22"/>
          <w:szCs w:val="22"/>
        </w:rPr>
      </w:pPr>
    </w:p>
    <w:p w14:paraId="46B25970" w14:textId="262688BB" w:rsidR="00A23C95" w:rsidRDefault="00A23C95" w:rsidP="00E73618">
      <w:pPr>
        <w:pStyle w:val="BodyText"/>
        <w:spacing w:line="264" w:lineRule="auto"/>
        <w:ind w:left="106" w:right="154"/>
        <w:rPr>
          <w:rStyle w:val="Hyperlink"/>
          <w:sz w:val="22"/>
          <w:szCs w:val="22"/>
        </w:rPr>
      </w:pPr>
    </w:p>
    <w:p w14:paraId="2F5835CB" w14:textId="13A021CE" w:rsidR="00A23C95" w:rsidRDefault="00A23C95" w:rsidP="00E73618">
      <w:pPr>
        <w:pStyle w:val="BodyText"/>
        <w:spacing w:line="264" w:lineRule="auto"/>
        <w:ind w:left="106" w:right="154"/>
        <w:rPr>
          <w:rStyle w:val="Hyperlink"/>
          <w:sz w:val="22"/>
          <w:szCs w:val="22"/>
        </w:rPr>
      </w:pPr>
    </w:p>
    <w:p w14:paraId="013DA8CB" w14:textId="00DE8788" w:rsidR="00A23C95" w:rsidRDefault="00A23C95" w:rsidP="00E73618">
      <w:pPr>
        <w:pStyle w:val="BodyText"/>
        <w:spacing w:line="264" w:lineRule="auto"/>
        <w:ind w:left="106" w:right="154"/>
        <w:rPr>
          <w:rStyle w:val="Hyperlink"/>
          <w:sz w:val="22"/>
          <w:szCs w:val="22"/>
        </w:rPr>
      </w:pPr>
    </w:p>
    <w:p w14:paraId="74022A98" w14:textId="7BC4C3F6" w:rsidR="00A23C95" w:rsidRDefault="00A23C95" w:rsidP="00E73618">
      <w:pPr>
        <w:pStyle w:val="BodyText"/>
        <w:spacing w:line="264" w:lineRule="auto"/>
        <w:ind w:left="106" w:right="154"/>
        <w:rPr>
          <w:rStyle w:val="Hyperlink"/>
          <w:sz w:val="22"/>
          <w:szCs w:val="22"/>
        </w:rPr>
      </w:pPr>
    </w:p>
    <w:p w14:paraId="469EAF06" w14:textId="3131D876" w:rsidR="00A23C95" w:rsidRDefault="00A23C95" w:rsidP="00E73618">
      <w:pPr>
        <w:pStyle w:val="BodyText"/>
        <w:spacing w:line="264" w:lineRule="auto"/>
        <w:ind w:left="106" w:right="154"/>
        <w:rPr>
          <w:rStyle w:val="Hyperlink"/>
          <w:sz w:val="22"/>
          <w:szCs w:val="22"/>
        </w:rPr>
      </w:pPr>
    </w:p>
    <w:p w14:paraId="604A01FA" w14:textId="2931FC1F" w:rsidR="00A23C95" w:rsidRDefault="00A23C95" w:rsidP="00E73618">
      <w:pPr>
        <w:pStyle w:val="BodyText"/>
        <w:spacing w:line="264" w:lineRule="auto"/>
        <w:ind w:left="106" w:right="154"/>
        <w:rPr>
          <w:rStyle w:val="Hyperlink"/>
          <w:sz w:val="22"/>
          <w:szCs w:val="22"/>
        </w:rPr>
      </w:pPr>
    </w:p>
    <w:p w14:paraId="64B5030C" w14:textId="225B616E" w:rsidR="00A23C95" w:rsidRDefault="00A23C95" w:rsidP="00E73618">
      <w:pPr>
        <w:pStyle w:val="BodyText"/>
        <w:spacing w:line="264" w:lineRule="auto"/>
        <w:ind w:left="106" w:right="154"/>
        <w:rPr>
          <w:rStyle w:val="Hyperlink"/>
          <w:sz w:val="22"/>
          <w:szCs w:val="22"/>
        </w:rPr>
      </w:pPr>
    </w:p>
    <w:p w14:paraId="22C632A9" w14:textId="4E94D14E" w:rsidR="00B015FB" w:rsidRDefault="00B015FB" w:rsidP="00E73618">
      <w:pPr>
        <w:pStyle w:val="BodyText"/>
        <w:spacing w:line="264" w:lineRule="auto"/>
        <w:ind w:left="106" w:right="154"/>
        <w:rPr>
          <w:rStyle w:val="Hyperlink"/>
          <w:sz w:val="22"/>
          <w:szCs w:val="22"/>
        </w:rPr>
      </w:pPr>
    </w:p>
    <w:p w14:paraId="3E2E6B1D" w14:textId="6B892FC6" w:rsidR="00B015FB" w:rsidRDefault="00B015FB" w:rsidP="00E73618">
      <w:pPr>
        <w:pStyle w:val="BodyText"/>
        <w:spacing w:line="264" w:lineRule="auto"/>
        <w:ind w:left="106" w:right="154"/>
        <w:rPr>
          <w:rStyle w:val="Hyperlink"/>
          <w:sz w:val="22"/>
          <w:szCs w:val="22"/>
        </w:rPr>
      </w:pPr>
    </w:p>
    <w:p w14:paraId="08FAA1FD" w14:textId="61D7F649" w:rsidR="00B015FB" w:rsidRDefault="00B015FB" w:rsidP="00E73618">
      <w:pPr>
        <w:pStyle w:val="BodyText"/>
        <w:spacing w:line="264" w:lineRule="auto"/>
        <w:ind w:left="106" w:right="154"/>
        <w:rPr>
          <w:rStyle w:val="Hyperlink"/>
          <w:sz w:val="22"/>
          <w:szCs w:val="22"/>
        </w:rPr>
      </w:pPr>
    </w:p>
    <w:p w14:paraId="35103D31" w14:textId="77777777" w:rsidR="00B015FB" w:rsidRDefault="00B015FB" w:rsidP="00E73618">
      <w:pPr>
        <w:pStyle w:val="BodyText"/>
        <w:spacing w:line="264" w:lineRule="auto"/>
        <w:ind w:left="106" w:right="154"/>
        <w:rPr>
          <w:rStyle w:val="Hyperlink"/>
          <w:sz w:val="22"/>
          <w:szCs w:val="22"/>
        </w:rPr>
      </w:pPr>
    </w:p>
    <w:p w14:paraId="08E70403" w14:textId="77777777" w:rsidR="00417878" w:rsidRDefault="00417878" w:rsidP="005933A3">
      <w:pPr>
        <w:pStyle w:val="BodyText"/>
        <w:spacing w:line="264" w:lineRule="auto"/>
        <w:ind w:right="154"/>
        <w:rPr>
          <w:rStyle w:val="Hyperlink"/>
          <w:sz w:val="22"/>
          <w:szCs w:val="22"/>
        </w:rPr>
      </w:pPr>
    </w:p>
    <w:p w14:paraId="653B38D0" w14:textId="5BBDDE3C" w:rsidR="00387142" w:rsidRDefault="00387142" w:rsidP="00E73618">
      <w:pPr>
        <w:pStyle w:val="BodyText"/>
        <w:spacing w:line="264" w:lineRule="auto"/>
        <w:ind w:left="106" w:right="154"/>
        <w:rPr>
          <w:rStyle w:val="Hyperlink"/>
          <w:sz w:val="22"/>
          <w:szCs w:val="22"/>
        </w:rPr>
      </w:pPr>
    </w:p>
    <w:p w14:paraId="6EEB5397" w14:textId="53B5F154"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5FCD69E5" w14:textId="574D13E5" w:rsidR="00A23C95" w:rsidRDefault="00B015FB" w:rsidP="00A23C95">
      <w:pPr>
        <w:pStyle w:val="ListParagraph"/>
        <w:numPr>
          <w:ilvl w:val="0"/>
          <w:numId w:val="16"/>
        </w:numPr>
        <w:tabs>
          <w:tab w:val="left" w:pos="501"/>
        </w:tabs>
        <w:spacing w:after="120" w:line="264" w:lineRule="auto"/>
        <w:ind w:right="374"/>
        <w:rPr>
          <w:color w:val="231F20"/>
        </w:rPr>
      </w:pPr>
      <w:r>
        <w:rPr>
          <w:color w:val="231F20"/>
        </w:rPr>
        <w:t>D</w:t>
      </w:r>
      <w:r w:rsidR="000F2503">
        <w:rPr>
          <w:color w:val="231F20"/>
        </w:rPr>
        <w:t xml:space="preserve">escribe </w:t>
      </w:r>
      <w:r w:rsidR="008E4EC0">
        <w:rPr>
          <w:color w:val="231F20"/>
        </w:rPr>
        <w:t xml:space="preserve">the purpose of </w:t>
      </w:r>
      <w:r w:rsidR="000F2503">
        <w:rPr>
          <w:color w:val="231F20"/>
        </w:rPr>
        <w:t>the IRB</w:t>
      </w:r>
    </w:p>
    <w:p w14:paraId="5822141F" w14:textId="18433A00" w:rsidR="000F2503" w:rsidRDefault="008E4EC0" w:rsidP="00A23C95">
      <w:pPr>
        <w:pStyle w:val="ListParagraph"/>
        <w:numPr>
          <w:ilvl w:val="0"/>
          <w:numId w:val="16"/>
        </w:numPr>
        <w:tabs>
          <w:tab w:val="left" w:pos="501"/>
        </w:tabs>
        <w:spacing w:after="120" w:line="264" w:lineRule="auto"/>
        <w:ind w:right="374"/>
        <w:rPr>
          <w:color w:val="231F20"/>
        </w:rPr>
      </w:pPr>
      <w:r>
        <w:rPr>
          <w:color w:val="231F20"/>
        </w:rPr>
        <w:t>Provide an example of an exempt project</w:t>
      </w:r>
    </w:p>
    <w:p w14:paraId="65D15C19" w14:textId="77777777" w:rsidR="006B09DB" w:rsidRDefault="008E4EC0" w:rsidP="006B09DB">
      <w:pPr>
        <w:pStyle w:val="ListParagraph"/>
        <w:numPr>
          <w:ilvl w:val="0"/>
          <w:numId w:val="16"/>
        </w:numPr>
        <w:tabs>
          <w:tab w:val="left" w:pos="501"/>
        </w:tabs>
        <w:spacing w:after="120" w:line="264" w:lineRule="auto"/>
        <w:ind w:right="374"/>
        <w:rPr>
          <w:color w:val="231F20"/>
        </w:rPr>
      </w:pPr>
      <w:r>
        <w:rPr>
          <w:color w:val="231F20"/>
        </w:rPr>
        <w:t>Discuss the three levels of the IRB review process</w:t>
      </w:r>
    </w:p>
    <w:p w14:paraId="7AD9C00E" w14:textId="6040093B" w:rsidR="00CA3EF3" w:rsidRPr="007925BC" w:rsidRDefault="007925BC" w:rsidP="006B09DB">
      <w:pPr>
        <w:pStyle w:val="ListParagraph"/>
        <w:numPr>
          <w:ilvl w:val="0"/>
          <w:numId w:val="16"/>
        </w:numPr>
        <w:tabs>
          <w:tab w:val="left" w:pos="501"/>
        </w:tabs>
        <w:spacing w:after="120" w:line="264" w:lineRule="auto"/>
        <w:ind w:right="374"/>
        <w:rPr>
          <w:color w:val="231F20"/>
        </w:rPr>
      </w:pPr>
      <w:r w:rsidRPr="007925BC">
        <w:rPr>
          <w:color w:val="231F20"/>
        </w:rPr>
        <w:t>Describe</w:t>
      </w:r>
      <w:r w:rsidR="006B09DB" w:rsidRPr="007925BC">
        <w:rPr>
          <w:color w:val="231F20"/>
        </w:rPr>
        <w:t xml:space="preserve"> common components of a </w:t>
      </w:r>
      <w:r w:rsidR="00CA3EF3" w:rsidRPr="007925BC">
        <w:rPr>
          <w:color w:val="231F20"/>
        </w:rPr>
        <w:t>protocol document</w:t>
      </w:r>
    </w:p>
    <w:p w14:paraId="1AFF83B5" w14:textId="6437D64B" w:rsidR="006B09DB" w:rsidRPr="007F699B" w:rsidRDefault="008E4EC0" w:rsidP="007F699B">
      <w:pPr>
        <w:pStyle w:val="ListParagraph"/>
        <w:numPr>
          <w:ilvl w:val="0"/>
          <w:numId w:val="16"/>
        </w:numPr>
        <w:tabs>
          <w:tab w:val="left" w:pos="501"/>
        </w:tabs>
        <w:spacing w:after="120" w:line="264" w:lineRule="auto"/>
        <w:ind w:right="374"/>
        <w:rPr>
          <w:color w:val="231F20"/>
        </w:rPr>
      </w:pPr>
      <w:r>
        <w:rPr>
          <w:color w:val="231F20"/>
        </w:rPr>
        <w:t>Review Dr. Linder’s tips for success in working with an IRB committee</w:t>
      </w: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4CC4005C" w14:textId="6B7AB60D" w:rsidR="00A23C95" w:rsidRDefault="00DA7431" w:rsidP="00A23C95">
      <w:pPr>
        <w:pStyle w:val="ListParagraph"/>
        <w:numPr>
          <w:ilvl w:val="0"/>
          <w:numId w:val="16"/>
        </w:numPr>
      </w:pPr>
      <w:r>
        <w:t>What</w:t>
      </w:r>
      <w:r w:rsidR="000F2503">
        <w:t xml:space="preserve"> is the IRB?</w:t>
      </w:r>
      <w:r>
        <w:t xml:space="preserve"> </w:t>
      </w:r>
    </w:p>
    <w:p w14:paraId="5DA6F44D" w14:textId="77777777" w:rsidR="002F025A" w:rsidRDefault="002F025A" w:rsidP="002F025A">
      <w:pPr>
        <w:pStyle w:val="ListParagraph"/>
        <w:ind w:left="490" w:firstLine="0"/>
      </w:pPr>
    </w:p>
    <w:p w14:paraId="745142B3" w14:textId="4E594EE3" w:rsidR="000F2503" w:rsidRDefault="00590CF2" w:rsidP="00A23C95">
      <w:pPr>
        <w:pStyle w:val="ListParagraph"/>
        <w:numPr>
          <w:ilvl w:val="0"/>
          <w:numId w:val="16"/>
        </w:numPr>
      </w:pPr>
      <w:r>
        <w:t xml:space="preserve">What is the purpose of the </w:t>
      </w:r>
      <w:r w:rsidR="00CA3EF3">
        <w:t>IRB</w:t>
      </w:r>
      <w:r>
        <w:t>?</w:t>
      </w:r>
    </w:p>
    <w:p w14:paraId="1B0E126E" w14:textId="77777777" w:rsidR="00CA3EF3" w:rsidRDefault="00CA3EF3" w:rsidP="00CA3EF3">
      <w:pPr>
        <w:pStyle w:val="ListParagraph"/>
      </w:pPr>
    </w:p>
    <w:p w14:paraId="0D4A3DBF" w14:textId="4C714657" w:rsidR="00CA3EF3" w:rsidRDefault="00CA3EF3" w:rsidP="00CA3EF3">
      <w:pPr>
        <w:pStyle w:val="ListParagraph"/>
        <w:numPr>
          <w:ilvl w:val="0"/>
          <w:numId w:val="16"/>
        </w:numPr>
      </w:pPr>
      <w:r>
        <w:t>What is the purpose of the CITI program?</w:t>
      </w:r>
    </w:p>
    <w:p w14:paraId="630DB561" w14:textId="77777777" w:rsidR="002F025A" w:rsidRDefault="002F025A" w:rsidP="002F025A">
      <w:pPr>
        <w:pStyle w:val="ListParagraph"/>
        <w:ind w:left="490" w:firstLine="0"/>
      </w:pPr>
    </w:p>
    <w:p w14:paraId="496375EE" w14:textId="4DBFDC8C" w:rsidR="00590CF2" w:rsidRDefault="001E787D" w:rsidP="00A23C95">
      <w:pPr>
        <w:pStyle w:val="ListParagraph"/>
        <w:numPr>
          <w:ilvl w:val="0"/>
          <w:numId w:val="16"/>
        </w:numPr>
      </w:pPr>
      <w:r>
        <w:t>What are some example</w:t>
      </w:r>
      <w:r w:rsidR="00DE2D78">
        <w:t xml:space="preserve">s of </w:t>
      </w:r>
      <w:r>
        <w:t>characteristics that might classify a project as</w:t>
      </w:r>
      <w:r w:rsidR="00590CF2">
        <w:t xml:space="preserve"> “exempt”?</w:t>
      </w:r>
    </w:p>
    <w:p w14:paraId="31AF35E5" w14:textId="77777777" w:rsidR="002F025A" w:rsidRDefault="002F025A" w:rsidP="002F025A">
      <w:pPr>
        <w:pStyle w:val="ListParagraph"/>
        <w:ind w:left="490" w:firstLine="0"/>
      </w:pPr>
    </w:p>
    <w:p w14:paraId="28AB05CE" w14:textId="62CEC6D8" w:rsidR="000F2503" w:rsidRDefault="00590CF2" w:rsidP="00A23C95">
      <w:pPr>
        <w:pStyle w:val="ListParagraph"/>
        <w:numPr>
          <w:ilvl w:val="0"/>
          <w:numId w:val="16"/>
        </w:numPr>
      </w:pPr>
      <w:r>
        <w:t>What are the three levels of the IRB review process?</w:t>
      </w:r>
    </w:p>
    <w:p w14:paraId="4F6D98E8" w14:textId="77777777" w:rsidR="002F025A" w:rsidRDefault="002F025A" w:rsidP="002F025A">
      <w:pPr>
        <w:pStyle w:val="ListParagraph"/>
        <w:ind w:left="490" w:firstLine="0"/>
      </w:pPr>
      <w:bookmarkStart w:id="0" w:name="_GoBack"/>
      <w:bookmarkEnd w:id="0"/>
    </w:p>
    <w:p w14:paraId="1949D6EE" w14:textId="09A30E70" w:rsidR="00590CF2" w:rsidRDefault="00590CF2" w:rsidP="00A23C95">
      <w:pPr>
        <w:pStyle w:val="ListParagraph"/>
        <w:numPr>
          <w:ilvl w:val="0"/>
          <w:numId w:val="16"/>
        </w:numPr>
      </w:pPr>
      <w:r>
        <w:t>What are some examples of vulnerable populations?</w:t>
      </w:r>
    </w:p>
    <w:p w14:paraId="14E0A80A" w14:textId="77777777" w:rsidR="002F025A" w:rsidRDefault="002F025A" w:rsidP="002F025A">
      <w:pPr>
        <w:pStyle w:val="ListParagraph"/>
        <w:ind w:left="490" w:firstLine="0"/>
      </w:pPr>
    </w:p>
    <w:p w14:paraId="6D0661F9" w14:textId="05809432" w:rsidR="00590CF2" w:rsidRDefault="00590CF2" w:rsidP="00A23C95">
      <w:pPr>
        <w:pStyle w:val="ListParagraph"/>
        <w:numPr>
          <w:ilvl w:val="0"/>
          <w:numId w:val="16"/>
        </w:numPr>
      </w:pPr>
      <w:r>
        <w:t xml:space="preserve">According to Dr. Linder, what might be the benefit of </w:t>
      </w:r>
      <w:r w:rsidR="003924B6">
        <w:t>incorporating</w:t>
      </w:r>
      <w:r>
        <w:t xml:space="preserve"> a “buffer”</w:t>
      </w:r>
      <w:r w:rsidR="006D0BF5">
        <w:t xml:space="preserve"> period</w:t>
      </w:r>
      <w:r>
        <w:t xml:space="preserve"> in your project timeline for the IRB review process?</w:t>
      </w:r>
    </w:p>
    <w:p w14:paraId="7EBBECDE" w14:textId="77777777" w:rsidR="002F025A" w:rsidRDefault="002F025A" w:rsidP="002F025A">
      <w:pPr>
        <w:pStyle w:val="ListParagraph"/>
        <w:ind w:left="490" w:firstLine="0"/>
      </w:pPr>
    </w:p>
    <w:p w14:paraId="5D0CDB85" w14:textId="5B6A8B8B" w:rsidR="000F2503" w:rsidRDefault="00D24F5B" w:rsidP="00A23C95">
      <w:pPr>
        <w:pStyle w:val="ListParagraph"/>
        <w:numPr>
          <w:ilvl w:val="0"/>
          <w:numId w:val="16"/>
        </w:numPr>
      </w:pPr>
      <w:r>
        <w:t xml:space="preserve">What are some </w:t>
      </w:r>
      <w:r w:rsidR="001F5828">
        <w:t>common</w:t>
      </w:r>
      <w:r>
        <w:t xml:space="preserve"> components of a protocol document?</w:t>
      </w:r>
    </w:p>
    <w:p w14:paraId="74D95419" w14:textId="77777777" w:rsidR="009A13DB" w:rsidRDefault="009A13DB" w:rsidP="009A13DB">
      <w:pPr>
        <w:pStyle w:val="ListParagraph"/>
      </w:pPr>
    </w:p>
    <w:p w14:paraId="54575C91" w14:textId="6FE35450" w:rsidR="009A13DB" w:rsidRDefault="009A13DB" w:rsidP="00A23C95">
      <w:pPr>
        <w:pStyle w:val="ListParagraph"/>
        <w:numPr>
          <w:ilvl w:val="0"/>
          <w:numId w:val="16"/>
        </w:numPr>
      </w:pPr>
      <w:r>
        <w:t>What are some</w:t>
      </w:r>
      <w:r w:rsidR="00CA3EF3">
        <w:t xml:space="preserve"> </w:t>
      </w:r>
      <w:r w:rsidR="00B52437">
        <w:t>example</w:t>
      </w:r>
      <w:r w:rsidR="006F0D58">
        <w:t>s</w:t>
      </w:r>
      <w:r w:rsidR="00B52437">
        <w:t xml:space="preserve"> of </w:t>
      </w:r>
      <w:r>
        <w:t>recruitment materials</w:t>
      </w:r>
      <w:r w:rsidR="006F0D58">
        <w:t xml:space="preserve"> that need to be collected and submitted as a part of an IRB application</w:t>
      </w:r>
      <w:r>
        <w:t>?</w:t>
      </w:r>
    </w:p>
    <w:p w14:paraId="3CC26723" w14:textId="77777777" w:rsidR="002F025A" w:rsidRDefault="002F025A" w:rsidP="002F025A">
      <w:pPr>
        <w:pStyle w:val="ListParagraph"/>
        <w:ind w:left="490" w:firstLine="0"/>
      </w:pPr>
    </w:p>
    <w:p w14:paraId="651C4878" w14:textId="1F23C6EF" w:rsidR="000F2503" w:rsidRDefault="00CA3EF3" w:rsidP="00A23C95">
      <w:pPr>
        <w:pStyle w:val="ListParagraph"/>
        <w:numPr>
          <w:ilvl w:val="0"/>
          <w:numId w:val="16"/>
        </w:numPr>
      </w:pPr>
      <w:r>
        <w:t>According to Dr. Linder, how can</w:t>
      </w:r>
      <w:r w:rsidR="00150F57">
        <w:t xml:space="preserve"> strong IRB applications “breed”</w:t>
      </w:r>
      <w:r w:rsidR="000F2503">
        <w:t xml:space="preserve"> strong IRB applications?</w:t>
      </w:r>
    </w:p>
    <w:p w14:paraId="6BDCA57E" w14:textId="77777777" w:rsidR="002F025A" w:rsidRDefault="002F025A" w:rsidP="002F025A">
      <w:pPr>
        <w:pStyle w:val="ListParagraph"/>
        <w:ind w:left="490" w:firstLine="0"/>
      </w:pPr>
    </w:p>
    <w:p w14:paraId="1BEBAE25" w14:textId="66A49C53" w:rsidR="00DC02F4" w:rsidRDefault="000F2503" w:rsidP="00DC02F4">
      <w:pPr>
        <w:pStyle w:val="ListParagraph"/>
        <w:numPr>
          <w:ilvl w:val="0"/>
          <w:numId w:val="16"/>
        </w:numPr>
      </w:pPr>
      <w:r>
        <w:t xml:space="preserve">What </w:t>
      </w:r>
      <w:r w:rsidR="00DC02F4">
        <w:t xml:space="preserve">are some of Dr. Linder’s </w:t>
      </w:r>
      <w:r w:rsidR="00150F57">
        <w:t xml:space="preserve">tips for success in working with </w:t>
      </w:r>
      <w:r w:rsidR="00DC02F4">
        <w:t>an IRB committee?</w:t>
      </w:r>
    </w:p>
    <w:p w14:paraId="393E8689" w14:textId="223467E2" w:rsidR="00FC36A6" w:rsidRDefault="00FC36A6" w:rsidP="00DA7431"/>
    <w:p w14:paraId="4F820019" w14:textId="77777777" w:rsidR="00FC36A6" w:rsidRPr="00A6455E" w:rsidRDefault="00FC36A6" w:rsidP="00DA7431">
      <w:pPr>
        <w:sectPr w:rsidR="00FC36A6"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65B081F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A23C95" w:rsidRPr="00BC2E23">
          <w:rPr>
            <w:rStyle w:val="Hyperlink"/>
            <w:rFonts w:ascii="LeituraSans-Grot3"/>
          </w:rPr>
          <w:t>http://ecampus.oregonstate.edu/research/podcast/e59/</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3415F5F3"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A23C95" w:rsidRPr="00BC2E23">
          <w:rPr>
            <w:rStyle w:val="Hyperlink"/>
            <w:rFonts w:ascii="LeituraSans-Grot3"/>
          </w:rPr>
          <w:t>http://ecampus.oregonstate.edu/research/podcast/e59/</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49B6056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A23C95">
        <w:rPr>
          <w:rFonts w:ascii="LeituraSans-Grot3"/>
          <w:color w:val="231F20"/>
        </w:rPr>
        <w:t>Katie Linder</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618A8830" w14:textId="26AD4E81" w:rsidR="00A23C95" w:rsidRDefault="0040010C" w:rsidP="00A23C95">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C0552">
        <w:rPr>
          <w:rFonts w:ascii="Leitura News Roman 1" w:hAnsi="Leitura News Roman 1"/>
          <w:color w:val="231F20"/>
        </w:rPr>
        <w:t xml:space="preserve">May </w:t>
      </w:r>
      <w:r w:rsidR="00A23C95">
        <w:rPr>
          <w:rFonts w:ascii="Leitura News Roman 1" w:hAnsi="Leitura News Roman 1"/>
          <w:color w:val="231F20"/>
        </w:rPr>
        <w:t>15</w:t>
      </w:r>
      <w:r w:rsidR="00827232" w:rsidRPr="00827232">
        <w:rPr>
          <w:rFonts w:ascii="Leitura News Roman 1" w:hAnsi="Leitura News Roman 1"/>
          <w:color w:val="231F20"/>
        </w:rPr>
        <w:t xml:space="preserve">). </w:t>
      </w:r>
      <w:r w:rsidR="00181EB8">
        <w:rPr>
          <w:rFonts w:ascii="Leitura News Roman 1" w:hAnsi="Leitura News Roman 1"/>
          <w:i/>
          <w:color w:val="231F20"/>
        </w:rPr>
        <w:t xml:space="preserve">Dr. </w:t>
      </w:r>
      <w:r w:rsidR="00A23C95" w:rsidRPr="00A23C95">
        <w:rPr>
          <w:rFonts w:ascii="Leitura News Roman 1" w:hAnsi="Leitura News Roman 1"/>
          <w:i/>
          <w:color w:val="231F20"/>
        </w:rPr>
        <w:t xml:space="preserve">Katie Linder on IRB Basics </w:t>
      </w: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p>
    <w:p w14:paraId="0BC7AA72" w14:textId="7DAD7722" w:rsidR="0040010C" w:rsidRPr="00277319" w:rsidRDefault="00181EB8" w:rsidP="00A23C95">
      <w:pPr>
        <w:ind w:left="120" w:firstLine="600"/>
        <w:rPr>
          <w:rFonts w:ascii="Leitura News Roman 1" w:hAnsi="Leitura News Roman 1"/>
          <w:color w:val="231F20"/>
        </w:rPr>
      </w:pPr>
      <w:hyperlink r:id="rId13" w:history="1">
        <w:r w:rsidRPr="006421EF">
          <w:rPr>
            <w:rStyle w:val="Hyperlink"/>
            <w:rFonts w:ascii="Leitura News Roman 1" w:hAnsi="Leitura News Roman 1"/>
          </w:rPr>
          <w:t>http://ecampus.oregonstate.edu/research/podcast/e59/</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2F562A14" w14:textId="77777777" w:rsidR="007259BB" w:rsidRDefault="007259BB">
      <w:pPr>
        <w:rPr>
          <w:rFonts w:ascii="Leitura News Roman 1" w:hAnsi="Leitura News Roman 1"/>
          <w:color w:val="231F20"/>
        </w:rPr>
      </w:pPr>
    </w:p>
    <w:p w14:paraId="0B1509C8" w14:textId="5FF57FEB" w:rsidR="00B00630" w:rsidRDefault="00B00630">
      <w:pPr>
        <w:rPr>
          <w:rFonts w:ascii="Leitura News Roman 1" w:hAnsi="Leitura News Roman 1"/>
          <w:i/>
          <w:color w:val="231F20"/>
        </w:rPr>
      </w:pPr>
    </w:p>
    <w:p w14:paraId="68395720" w14:textId="77777777" w:rsidR="00B00630" w:rsidRPr="00B00630" w:rsidRDefault="00B00630">
      <w:pPr>
        <w:rPr>
          <w:rFonts w:ascii="Leitura News Roman 1" w:hAnsi="Leitura News Roman 1"/>
          <w:i/>
          <w:color w:val="231F20"/>
        </w:rPr>
      </w:pPr>
    </w:p>
    <w:p w14:paraId="647A251A" w14:textId="5A3B8559" w:rsidR="00B62E72" w:rsidRPr="00B00630" w:rsidRDefault="00B62E72">
      <w:pPr>
        <w:rPr>
          <w:rFonts w:ascii="Leitura News Roman 1" w:hAnsi="Leitura News Roman 1"/>
          <w:i/>
          <w:color w:val="231F20"/>
          <w:sz w:val="20"/>
          <w:szCs w:val="20"/>
        </w:rPr>
      </w:pPr>
      <w:r w:rsidRPr="00B00630">
        <w:rPr>
          <w:rFonts w:ascii="Leitura News Roman 1" w:hAnsi="Leitura News Roman 1"/>
          <w:i/>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FC36A6">
        <w:fldChar w:fldCharType="begin"/>
      </w:r>
      <w:r w:rsidR="00FC36A6">
        <w:instrText xml:space="preserve"> HYPERLINK "https://soundcloud.com/researchinaction" \t "_blank" </w:instrText>
      </w:r>
      <w:r w:rsidR="00FC36A6">
        <w:fldChar w:fldCharType="separate"/>
      </w:r>
      <w:r w:rsidRPr="00B016C4">
        <w:rPr>
          <w:rStyle w:val="Hyperlink"/>
          <w:spacing w:val="-7"/>
          <w:sz w:val="22"/>
          <w:szCs w:val="22"/>
        </w:rPr>
        <w:t>Soundcloud</w:t>
      </w:r>
      <w:proofErr w:type="spellEnd"/>
      <w:r w:rsidR="00FC36A6">
        <w:rPr>
          <w:rStyle w:val="Hyperlink"/>
          <w:spacing w:val="-7"/>
          <w:sz w:val="22"/>
          <w:szCs w:val="22"/>
        </w:rPr>
        <w:fldChar w:fldCharType="end"/>
      </w:r>
      <w:r w:rsidRPr="00B016C4">
        <w:rPr>
          <w:color w:val="231F20"/>
          <w:spacing w:val="-7"/>
          <w:sz w:val="22"/>
          <w:szCs w:val="22"/>
        </w:rPr>
        <w:t> or </w:t>
      </w:r>
      <w:proofErr w:type="spellStart"/>
      <w:r w:rsidR="00FC36A6">
        <w:fldChar w:fldCharType="begin"/>
      </w:r>
      <w:r w:rsidR="00FC36A6">
        <w:instrText xml:space="preserve"> HYPERLINK "http://www.stitcher.com/podcast/research-in-action" \t "_blank" </w:instrText>
      </w:r>
      <w:r w:rsidR="00FC36A6">
        <w:fldChar w:fldCharType="separate"/>
      </w:r>
      <w:r w:rsidRPr="00B016C4">
        <w:rPr>
          <w:rStyle w:val="Hyperlink"/>
          <w:spacing w:val="-7"/>
          <w:sz w:val="22"/>
          <w:szCs w:val="22"/>
        </w:rPr>
        <w:t>Stitcher</w:t>
      </w:r>
      <w:proofErr w:type="spellEnd"/>
      <w:r w:rsidR="00FC36A6">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DE2D78"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B20" w14:textId="77777777" w:rsidR="00E3016F" w:rsidRDefault="00E3016F">
      <w:r>
        <w:separator/>
      </w:r>
    </w:p>
  </w:endnote>
  <w:endnote w:type="continuationSeparator" w:id="0">
    <w:p w14:paraId="1B35A91D" w14:textId="77777777" w:rsidR="00E3016F" w:rsidRDefault="00E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F484C3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DE2D78">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F484C3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DE2D78">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DF8A" w14:textId="77777777" w:rsidR="00E3016F" w:rsidRDefault="00E3016F">
      <w:r>
        <w:separator/>
      </w:r>
    </w:p>
  </w:footnote>
  <w:footnote w:type="continuationSeparator" w:id="0">
    <w:p w14:paraId="76CFE0B8" w14:textId="77777777" w:rsidR="00E3016F" w:rsidRDefault="00E3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D595213"/>
    <w:multiLevelType w:val="hybridMultilevel"/>
    <w:tmpl w:val="67D262B0"/>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9"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0085E"/>
    <w:multiLevelType w:val="hybridMultilevel"/>
    <w:tmpl w:val="3C1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6EFA4604"/>
    <w:multiLevelType w:val="hybridMultilevel"/>
    <w:tmpl w:val="9F18C99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3"/>
  </w:num>
  <w:num w:numId="3">
    <w:abstractNumId w:val="20"/>
  </w:num>
  <w:num w:numId="4">
    <w:abstractNumId w:val="17"/>
  </w:num>
  <w:num w:numId="5">
    <w:abstractNumId w:val="1"/>
  </w:num>
  <w:num w:numId="6">
    <w:abstractNumId w:val="35"/>
  </w:num>
  <w:num w:numId="7">
    <w:abstractNumId w:val="7"/>
  </w:num>
  <w:num w:numId="8">
    <w:abstractNumId w:val="26"/>
  </w:num>
  <w:num w:numId="9">
    <w:abstractNumId w:val="2"/>
  </w:num>
  <w:num w:numId="10">
    <w:abstractNumId w:val="27"/>
  </w:num>
  <w:num w:numId="11">
    <w:abstractNumId w:val="3"/>
  </w:num>
  <w:num w:numId="12">
    <w:abstractNumId w:val="0"/>
  </w:num>
  <w:num w:numId="13">
    <w:abstractNumId w:val="12"/>
  </w:num>
  <w:num w:numId="14">
    <w:abstractNumId w:val="23"/>
  </w:num>
  <w:num w:numId="15">
    <w:abstractNumId w:val="24"/>
  </w:num>
  <w:num w:numId="16">
    <w:abstractNumId w:val="4"/>
  </w:num>
  <w:num w:numId="17">
    <w:abstractNumId w:val="16"/>
  </w:num>
  <w:num w:numId="18">
    <w:abstractNumId w:val="21"/>
  </w:num>
  <w:num w:numId="19">
    <w:abstractNumId w:val="30"/>
  </w:num>
  <w:num w:numId="20">
    <w:abstractNumId w:val="13"/>
  </w:num>
  <w:num w:numId="21">
    <w:abstractNumId w:val="11"/>
  </w:num>
  <w:num w:numId="22">
    <w:abstractNumId w:val="37"/>
  </w:num>
  <w:num w:numId="23">
    <w:abstractNumId w:val="15"/>
  </w:num>
  <w:num w:numId="24">
    <w:abstractNumId w:val="6"/>
  </w:num>
  <w:num w:numId="25">
    <w:abstractNumId w:val="34"/>
  </w:num>
  <w:num w:numId="26">
    <w:abstractNumId w:val="38"/>
  </w:num>
  <w:num w:numId="27">
    <w:abstractNumId w:val="14"/>
  </w:num>
  <w:num w:numId="28">
    <w:abstractNumId w:val="36"/>
  </w:num>
  <w:num w:numId="29">
    <w:abstractNumId w:val="9"/>
  </w:num>
  <w:num w:numId="30">
    <w:abstractNumId w:val="5"/>
  </w:num>
  <w:num w:numId="31">
    <w:abstractNumId w:val="19"/>
  </w:num>
  <w:num w:numId="32">
    <w:abstractNumId w:val="31"/>
  </w:num>
  <w:num w:numId="33">
    <w:abstractNumId w:val="10"/>
  </w:num>
  <w:num w:numId="34">
    <w:abstractNumId w:val="25"/>
  </w:num>
  <w:num w:numId="35">
    <w:abstractNumId w:val="22"/>
  </w:num>
  <w:num w:numId="36">
    <w:abstractNumId w:val="29"/>
  </w:num>
  <w:num w:numId="37">
    <w:abstractNumId w:val="18"/>
  </w:num>
  <w:num w:numId="38">
    <w:abstractNumId w:val="28"/>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525"/>
    <w:rsid w:val="00034BBD"/>
    <w:rsid w:val="000409DF"/>
    <w:rsid w:val="000457D6"/>
    <w:rsid w:val="00057736"/>
    <w:rsid w:val="000616CF"/>
    <w:rsid w:val="000628F4"/>
    <w:rsid w:val="00065C8E"/>
    <w:rsid w:val="00067CAC"/>
    <w:rsid w:val="00070305"/>
    <w:rsid w:val="00073FB4"/>
    <w:rsid w:val="0007539D"/>
    <w:rsid w:val="00077760"/>
    <w:rsid w:val="00083824"/>
    <w:rsid w:val="00085FC1"/>
    <w:rsid w:val="000866AE"/>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D1840"/>
    <w:rsid w:val="000D4402"/>
    <w:rsid w:val="000D5698"/>
    <w:rsid w:val="000D7EC0"/>
    <w:rsid w:val="000E032F"/>
    <w:rsid w:val="000E14A0"/>
    <w:rsid w:val="000E1F16"/>
    <w:rsid w:val="000E27BB"/>
    <w:rsid w:val="000E417C"/>
    <w:rsid w:val="000E4A10"/>
    <w:rsid w:val="000F2503"/>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0F57"/>
    <w:rsid w:val="00156989"/>
    <w:rsid w:val="00157036"/>
    <w:rsid w:val="00157A2B"/>
    <w:rsid w:val="00163E9F"/>
    <w:rsid w:val="00164008"/>
    <w:rsid w:val="00165B07"/>
    <w:rsid w:val="00174437"/>
    <w:rsid w:val="001754B2"/>
    <w:rsid w:val="00175530"/>
    <w:rsid w:val="00177043"/>
    <w:rsid w:val="0017729C"/>
    <w:rsid w:val="00177636"/>
    <w:rsid w:val="00181EB8"/>
    <w:rsid w:val="001824A5"/>
    <w:rsid w:val="0018459C"/>
    <w:rsid w:val="00184CB8"/>
    <w:rsid w:val="00187B08"/>
    <w:rsid w:val="0019040C"/>
    <w:rsid w:val="00191638"/>
    <w:rsid w:val="00193B95"/>
    <w:rsid w:val="00193D18"/>
    <w:rsid w:val="001942A9"/>
    <w:rsid w:val="001943BA"/>
    <w:rsid w:val="001954A4"/>
    <w:rsid w:val="00197008"/>
    <w:rsid w:val="00197B66"/>
    <w:rsid w:val="001A2954"/>
    <w:rsid w:val="001A37FA"/>
    <w:rsid w:val="001A6CCA"/>
    <w:rsid w:val="001B050E"/>
    <w:rsid w:val="001B362A"/>
    <w:rsid w:val="001B5BD5"/>
    <w:rsid w:val="001C2FF6"/>
    <w:rsid w:val="001C317A"/>
    <w:rsid w:val="001C4264"/>
    <w:rsid w:val="001D0BDA"/>
    <w:rsid w:val="001D0BE9"/>
    <w:rsid w:val="001D3A8B"/>
    <w:rsid w:val="001E3814"/>
    <w:rsid w:val="001E47D9"/>
    <w:rsid w:val="001E6652"/>
    <w:rsid w:val="001E6B4B"/>
    <w:rsid w:val="001E7409"/>
    <w:rsid w:val="001E787D"/>
    <w:rsid w:val="001F40AB"/>
    <w:rsid w:val="001F5828"/>
    <w:rsid w:val="00200875"/>
    <w:rsid w:val="00202CC4"/>
    <w:rsid w:val="002133CF"/>
    <w:rsid w:val="00216D5B"/>
    <w:rsid w:val="00221A63"/>
    <w:rsid w:val="00222159"/>
    <w:rsid w:val="00223137"/>
    <w:rsid w:val="00231129"/>
    <w:rsid w:val="002312E4"/>
    <w:rsid w:val="00231BBA"/>
    <w:rsid w:val="00237173"/>
    <w:rsid w:val="00240479"/>
    <w:rsid w:val="00242136"/>
    <w:rsid w:val="00242C7F"/>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0552"/>
    <w:rsid w:val="002C1164"/>
    <w:rsid w:val="002C23D3"/>
    <w:rsid w:val="002C67FA"/>
    <w:rsid w:val="002D0342"/>
    <w:rsid w:val="002D28C3"/>
    <w:rsid w:val="002D3B27"/>
    <w:rsid w:val="002D6CC1"/>
    <w:rsid w:val="002E00B9"/>
    <w:rsid w:val="002E0BD4"/>
    <w:rsid w:val="002E4F51"/>
    <w:rsid w:val="002E7349"/>
    <w:rsid w:val="002F025A"/>
    <w:rsid w:val="002F2329"/>
    <w:rsid w:val="002F23E8"/>
    <w:rsid w:val="002F56C3"/>
    <w:rsid w:val="002F696C"/>
    <w:rsid w:val="002F6BF2"/>
    <w:rsid w:val="002F776B"/>
    <w:rsid w:val="00300A99"/>
    <w:rsid w:val="00303D0A"/>
    <w:rsid w:val="003105BB"/>
    <w:rsid w:val="0031209F"/>
    <w:rsid w:val="003120E8"/>
    <w:rsid w:val="00312C1C"/>
    <w:rsid w:val="00315D42"/>
    <w:rsid w:val="00316C4C"/>
    <w:rsid w:val="00316E8F"/>
    <w:rsid w:val="0032409E"/>
    <w:rsid w:val="0032433F"/>
    <w:rsid w:val="0033355B"/>
    <w:rsid w:val="0033519B"/>
    <w:rsid w:val="003352A4"/>
    <w:rsid w:val="00336333"/>
    <w:rsid w:val="00340400"/>
    <w:rsid w:val="00340D6D"/>
    <w:rsid w:val="0034167B"/>
    <w:rsid w:val="00343C6B"/>
    <w:rsid w:val="003537E7"/>
    <w:rsid w:val="003543CB"/>
    <w:rsid w:val="00355EFA"/>
    <w:rsid w:val="00360845"/>
    <w:rsid w:val="0037081E"/>
    <w:rsid w:val="00371508"/>
    <w:rsid w:val="0037187F"/>
    <w:rsid w:val="00373B0B"/>
    <w:rsid w:val="003746EA"/>
    <w:rsid w:val="00376E8A"/>
    <w:rsid w:val="0038036E"/>
    <w:rsid w:val="00381142"/>
    <w:rsid w:val="00383152"/>
    <w:rsid w:val="00383F79"/>
    <w:rsid w:val="0038445D"/>
    <w:rsid w:val="00384AB2"/>
    <w:rsid w:val="00387142"/>
    <w:rsid w:val="003924B6"/>
    <w:rsid w:val="003A196F"/>
    <w:rsid w:val="003A1DD8"/>
    <w:rsid w:val="003A2768"/>
    <w:rsid w:val="003A2ECB"/>
    <w:rsid w:val="003A440A"/>
    <w:rsid w:val="003A5DD7"/>
    <w:rsid w:val="003A6869"/>
    <w:rsid w:val="003B01B6"/>
    <w:rsid w:val="003B0F53"/>
    <w:rsid w:val="003D09F7"/>
    <w:rsid w:val="003E48B0"/>
    <w:rsid w:val="003F0DB6"/>
    <w:rsid w:val="003F13CF"/>
    <w:rsid w:val="003F1C99"/>
    <w:rsid w:val="003F34C5"/>
    <w:rsid w:val="003F40F5"/>
    <w:rsid w:val="0040010C"/>
    <w:rsid w:val="004003FD"/>
    <w:rsid w:val="00404E1A"/>
    <w:rsid w:val="00405149"/>
    <w:rsid w:val="004126CF"/>
    <w:rsid w:val="00414FC0"/>
    <w:rsid w:val="00417878"/>
    <w:rsid w:val="00420C3B"/>
    <w:rsid w:val="00423B96"/>
    <w:rsid w:val="00425057"/>
    <w:rsid w:val="00427C7E"/>
    <w:rsid w:val="00430FCD"/>
    <w:rsid w:val="00431000"/>
    <w:rsid w:val="0043173B"/>
    <w:rsid w:val="00431F3E"/>
    <w:rsid w:val="00440A39"/>
    <w:rsid w:val="00441653"/>
    <w:rsid w:val="00441CCA"/>
    <w:rsid w:val="00442BC2"/>
    <w:rsid w:val="00444B2E"/>
    <w:rsid w:val="00445ECB"/>
    <w:rsid w:val="00446958"/>
    <w:rsid w:val="00446EB6"/>
    <w:rsid w:val="00450398"/>
    <w:rsid w:val="0045289F"/>
    <w:rsid w:val="0045308D"/>
    <w:rsid w:val="00460F26"/>
    <w:rsid w:val="00461F4B"/>
    <w:rsid w:val="0046371F"/>
    <w:rsid w:val="00463764"/>
    <w:rsid w:val="00463BBE"/>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728"/>
    <w:rsid w:val="004A1C72"/>
    <w:rsid w:val="004A2758"/>
    <w:rsid w:val="004A2B87"/>
    <w:rsid w:val="004A55BF"/>
    <w:rsid w:val="004A713C"/>
    <w:rsid w:val="004A794A"/>
    <w:rsid w:val="004A7A89"/>
    <w:rsid w:val="004A7AA1"/>
    <w:rsid w:val="004B20DD"/>
    <w:rsid w:val="004C1F7C"/>
    <w:rsid w:val="004C3FB9"/>
    <w:rsid w:val="004C4D99"/>
    <w:rsid w:val="004C6869"/>
    <w:rsid w:val="004D0700"/>
    <w:rsid w:val="004D0F3A"/>
    <w:rsid w:val="004D2DC8"/>
    <w:rsid w:val="004D58A7"/>
    <w:rsid w:val="004D64E8"/>
    <w:rsid w:val="004D6882"/>
    <w:rsid w:val="004E47F2"/>
    <w:rsid w:val="004E55D1"/>
    <w:rsid w:val="004E6141"/>
    <w:rsid w:val="004E72FB"/>
    <w:rsid w:val="004F2505"/>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B50"/>
    <w:rsid w:val="00583D4D"/>
    <w:rsid w:val="0058532F"/>
    <w:rsid w:val="00590CF2"/>
    <w:rsid w:val="00590DF7"/>
    <w:rsid w:val="00591C14"/>
    <w:rsid w:val="005930BE"/>
    <w:rsid w:val="005933A3"/>
    <w:rsid w:val="0059603A"/>
    <w:rsid w:val="00597F92"/>
    <w:rsid w:val="005A2F85"/>
    <w:rsid w:val="005B04C3"/>
    <w:rsid w:val="005B3F87"/>
    <w:rsid w:val="005C02D0"/>
    <w:rsid w:val="005C079A"/>
    <w:rsid w:val="005C16C0"/>
    <w:rsid w:val="005C3519"/>
    <w:rsid w:val="005D10C4"/>
    <w:rsid w:val="005D1652"/>
    <w:rsid w:val="005D7062"/>
    <w:rsid w:val="005E09BD"/>
    <w:rsid w:val="005E29CC"/>
    <w:rsid w:val="005F1A42"/>
    <w:rsid w:val="005F5685"/>
    <w:rsid w:val="005F5B06"/>
    <w:rsid w:val="005F733A"/>
    <w:rsid w:val="0060671A"/>
    <w:rsid w:val="00607BC6"/>
    <w:rsid w:val="00610D50"/>
    <w:rsid w:val="006133D2"/>
    <w:rsid w:val="00613CE2"/>
    <w:rsid w:val="00616CFD"/>
    <w:rsid w:val="00620629"/>
    <w:rsid w:val="00621485"/>
    <w:rsid w:val="006273AF"/>
    <w:rsid w:val="00631BDE"/>
    <w:rsid w:val="0063370D"/>
    <w:rsid w:val="006345AE"/>
    <w:rsid w:val="0063494E"/>
    <w:rsid w:val="0063781A"/>
    <w:rsid w:val="006403A2"/>
    <w:rsid w:val="00640A1A"/>
    <w:rsid w:val="006422F5"/>
    <w:rsid w:val="00642CE9"/>
    <w:rsid w:val="00650722"/>
    <w:rsid w:val="00653BDD"/>
    <w:rsid w:val="00653CCC"/>
    <w:rsid w:val="006558D4"/>
    <w:rsid w:val="006558FE"/>
    <w:rsid w:val="006603A2"/>
    <w:rsid w:val="006632E2"/>
    <w:rsid w:val="0066796F"/>
    <w:rsid w:val="00671335"/>
    <w:rsid w:val="00671707"/>
    <w:rsid w:val="00672E48"/>
    <w:rsid w:val="006733DF"/>
    <w:rsid w:val="006747E4"/>
    <w:rsid w:val="0067551E"/>
    <w:rsid w:val="006775FA"/>
    <w:rsid w:val="00681045"/>
    <w:rsid w:val="0068180C"/>
    <w:rsid w:val="00684E45"/>
    <w:rsid w:val="00687196"/>
    <w:rsid w:val="00690531"/>
    <w:rsid w:val="006946E7"/>
    <w:rsid w:val="006A4109"/>
    <w:rsid w:val="006A42EC"/>
    <w:rsid w:val="006A4BB5"/>
    <w:rsid w:val="006A6B68"/>
    <w:rsid w:val="006B09DB"/>
    <w:rsid w:val="006B0CC0"/>
    <w:rsid w:val="006B3757"/>
    <w:rsid w:val="006B46BA"/>
    <w:rsid w:val="006C1037"/>
    <w:rsid w:val="006C38D5"/>
    <w:rsid w:val="006C7825"/>
    <w:rsid w:val="006D0BF5"/>
    <w:rsid w:val="006D3925"/>
    <w:rsid w:val="006E026D"/>
    <w:rsid w:val="006E3A16"/>
    <w:rsid w:val="006E44DF"/>
    <w:rsid w:val="006E5034"/>
    <w:rsid w:val="006E636A"/>
    <w:rsid w:val="006E643E"/>
    <w:rsid w:val="006E67E6"/>
    <w:rsid w:val="006E6873"/>
    <w:rsid w:val="006F0D58"/>
    <w:rsid w:val="006F13D2"/>
    <w:rsid w:val="006F1C98"/>
    <w:rsid w:val="006F366C"/>
    <w:rsid w:val="006F47A5"/>
    <w:rsid w:val="006F734D"/>
    <w:rsid w:val="00703E21"/>
    <w:rsid w:val="0070592A"/>
    <w:rsid w:val="00706033"/>
    <w:rsid w:val="00712737"/>
    <w:rsid w:val="00713D6E"/>
    <w:rsid w:val="007167A4"/>
    <w:rsid w:val="007216BF"/>
    <w:rsid w:val="0072421F"/>
    <w:rsid w:val="007252D5"/>
    <w:rsid w:val="007257DE"/>
    <w:rsid w:val="007259BB"/>
    <w:rsid w:val="00726C36"/>
    <w:rsid w:val="00727DA7"/>
    <w:rsid w:val="007303FB"/>
    <w:rsid w:val="007310C9"/>
    <w:rsid w:val="00732C32"/>
    <w:rsid w:val="007352B7"/>
    <w:rsid w:val="00741E4D"/>
    <w:rsid w:val="0075385E"/>
    <w:rsid w:val="00764707"/>
    <w:rsid w:val="0076569E"/>
    <w:rsid w:val="00766123"/>
    <w:rsid w:val="00771EA0"/>
    <w:rsid w:val="00773F52"/>
    <w:rsid w:val="00776984"/>
    <w:rsid w:val="007770AD"/>
    <w:rsid w:val="007803BB"/>
    <w:rsid w:val="00787295"/>
    <w:rsid w:val="0079237E"/>
    <w:rsid w:val="007925BC"/>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C587A"/>
    <w:rsid w:val="007D1B28"/>
    <w:rsid w:val="007D4702"/>
    <w:rsid w:val="007D47FD"/>
    <w:rsid w:val="007E3089"/>
    <w:rsid w:val="007E36D3"/>
    <w:rsid w:val="007E7A0E"/>
    <w:rsid w:val="007F2176"/>
    <w:rsid w:val="007F699B"/>
    <w:rsid w:val="007F7564"/>
    <w:rsid w:val="00800094"/>
    <w:rsid w:val="00800A20"/>
    <w:rsid w:val="0080332C"/>
    <w:rsid w:val="0080346D"/>
    <w:rsid w:val="00806FAA"/>
    <w:rsid w:val="00807F8E"/>
    <w:rsid w:val="008118FF"/>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9C6"/>
    <w:rsid w:val="00863BBE"/>
    <w:rsid w:val="00863FC1"/>
    <w:rsid w:val="00864590"/>
    <w:rsid w:val="008664A1"/>
    <w:rsid w:val="008675BE"/>
    <w:rsid w:val="00867EA3"/>
    <w:rsid w:val="0087014B"/>
    <w:rsid w:val="00870353"/>
    <w:rsid w:val="0087388F"/>
    <w:rsid w:val="0087446E"/>
    <w:rsid w:val="00875080"/>
    <w:rsid w:val="00881395"/>
    <w:rsid w:val="00881C15"/>
    <w:rsid w:val="00882B10"/>
    <w:rsid w:val="008860F3"/>
    <w:rsid w:val="00892626"/>
    <w:rsid w:val="0089460A"/>
    <w:rsid w:val="008967B8"/>
    <w:rsid w:val="00897B7F"/>
    <w:rsid w:val="008A2AD2"/>
    <w:rsid w:val="008A37CA"/>
    <w:rsid w:val="008A4784"/>
    <w:rsid w:val="008A78A0"/>
    <w:rsid w:val="008B086A"/>
    <w:rsid w:val="008B3AEE"/>
    <w:rsid w:val="008D093A"/>
    <w:rsid w:val="008D0E74"/>
    <w:rsid w:val="008D21C8"/>
    <w:rsid w:val="008D49F8"/>
    <w:rsid w:val="008D7D70"/>
    <w:rsid w:val="008E4EC0"/>
    <w:rsid w:val="008F2452"/>
    <w:rsid w:val="008F3F98"/>
    <w:rsid w:val="008F7C64"/>
    <w:rsid w:val="0090022D"/>
    <w:rsid w:val="00900431"/>
    <w:rsid w:val="00900644"/>
    <w:rsid w:val="00902C08"/>
    <w:rsid w:val="00905615"/>
    <w:rsid w:val="009059E8"/>
    <w:rsid w:val="009078CC"/>
    <w:rsid w:val="0091196F"/>
    <w:rsid w:val="00915155"/>
    <w:rsid w:val="00917A23"/>
    <w:rsid w:val="00920E93"/>
    <w:rsid w:val="00921557"/>
    <w:rsid w:val="00925A77"/>
    <w:rsid w:val="00926B1E"/>
    <w:rsid w:val="00927A27"/>
    <w:rsid w:val="00930902"/>
    <w:rsid w:val="00934531"/>
    <w:rsid w:val="009357E5"/>
    <w:rsid w:val="00940A66"/>
    <w:rsid w:val="00945521"/>
    <w:rsid w:val="00947219"/>
    <w:rsid w:val="00951D63"/>
    <w:rsid w:val="00952559"/>
    <w:rsid w:val="00952CA1"/>
    <w:rsid w:val="009553F3"/>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13DB"/>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9F79FE"/>
    <w:rsid w:val="00A02AB2"/>
    <w:rsid w:val="00A04247"/>
    <w:rsid w:val="00A04D31"/>
    <w:rsid w:val="00A106AC"/>
    <w:rsid w:val="00A1076E"/>
    <w:rsid w:val="00A11A5C"/>
    <w:rsid w:val="00A14D0F"/>
    <w:rsid w:val="00A17A9F"/>
    <w:rsid w:val="00A2149B"/>
    <w:rsid w:val="00A22028"/>
    <w:rsid w:val="00A23C95"/>
    <w:rsid w:val="00A32ADB"/>
    <w:rsid w:val="00A32C75"/>
    <w:rsid w:val="00A36B74"/>
    <w:rsid w:val="00A37F2B"/>
    <w:rsid w:val="00A41B8F"/>
    <w:rsid w:val="00A42020"/>
    <w:rsid w:val="00A4290F"/>
    <w:rsid w:val="00A50448"/>
    <w:rsid w:val="00A5326A"/>
    <w:rsid w:val="00A542D2"/>
    <w:rsid w:val="00A54E30"/>
    <w:rsid w:val="00A55B0F"/>
    <w:rsid w:val="00A61F1A"/>
    <w:rsid w:val="00A622DC"/>
    <w:rsid w:val="00A6455E"/>
    <w:rsid w:val="00A64F97"/>
    <w:rsid w:val="00A705FC"/>
    <w:rsid w:val="00A71802"/>
    <w:rsid w:val="00A726A5"/>
    <w:rsid w:val="00A809CE"/>
    <w:rsid w:val="00A84CE9"/>
    <w:rsid w:val="00A84EA3"/>
    <w:rsid w:val="00A90B1A"/>
    <w:rsid w:val="00A93170"/>
    <w:rsid w:val="00A94C3A"/>
    <w:rsid w:val="00A96836"/>
    <w:rsid w:val="00AA09D3"/>
    <w:rsid w:val="00AA3A2F"/>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630"/>
    <w:rsid w:val="00B00C6A"/>
    <w:rsid w:val="00B015FB"/>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5803"/>
    <w:rsid w:val="00B464C7"/>
    <w:rsid w:val="00B46A7A"/>
    <w:rsid w:val="00B52332"/>
    <w:rsid w:val="00B52437"/>
    <w:rsid w:val="00B532AD"/>
    <w:rsid w:val="00B579E1"/>
    <w:rsid w:val="00B61344"/>
    <w:rsid w:val="00B62E72"/>
    <w:rsid w:val="00B71D4B"/>
    <w:rsid w:val="00B73481"/>
    <w:rsid w:val="00B8121B"/>
    <w:rsid w:val="00B84024"/>
    <w:rsid w:val="00B94167"/>
    <w:rsid w:val="00B9478D"/>
    <w:rsid w:val="00B96A08"/>
    <w:rsid w:val="00BA136D"/>
    <w:rsid w:val="00BA3088"/>
    <w:rsid w:val="00BA3EA3"/>
    <w:rsid w:val="00BA5435"/>
    <w:rsid w:val="00BA66A8"/>
    <w:rsid w:val="00BB63BD"/>
    <w:rsid w:val="00BB75E1"/>
    <w:rsid w:val="00BC18B6"/>
    <w:rsid w:val="00BC24A2"/>
    <w:rsid w:val="00BC29CF"/>
    <w:rsid w:val="00BC5F25"/>
    <w:rsid w:val="00BD12DA"/>
    <w:rsid w:val="00BD2578"/>
    <w:rsid w:val="00BD2DC9"/>
    <w:rsid w:val="00BD6409"/>
    <w:rsid w:val="00BE20D2"/>
    <w:rsid w:val="00BE2CCB"/>
    <w:rsid w:val="00BE2CED"/>
    <w:rsid w:val="00BE2EA1"/>
    <w:rsid w:val="00BE41E6"/>
    <w:rsid w:val="00BE46AB"/>
    <w:rsid w:val="00BE767E"/>
    <w:rsid w:val="00BF143F"/>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369B8"/>
    <w:rsid w:val="00C407B5"/>
    <w:rsid w:val="00C40A21"/>
    <w:rsid w:val="00C414CA"/>
    <w:rsid w:val="00C427AA"/>
    <w:rsid w:val="00C430E7"/>
    <w:rsid w:val="00C440FE"/>
    <w:rsid w:val="00C45A5B"/>
    <w:rsid w:val="00C51392"/>
    <w:rsid w:val="00C528ED"/>
    <w:rsid w:val="00C52C06"/>
    <w:rsid w:val="00C53757"/>
    <w:rsid w:val="00C547F3"/>
    <w:rsid w:val="00C57082"/>
    <w:rsid w:val="00C57C6C"/>
    <w:rsid w:val="00C648F4"/>
    <w:rsid w:val="00C66A28"/>
    <w:rsid w:val="00C703AF"/>
    <w:rsid w:val="00C711C4"/>
    <w:rsid w:val="00C72CA7"/>
    <w:rsid w:val="00C735C3"/>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3EF3"/>
    <w:rsid w:val="00CA4F09"/>
    <w:rsid w:val="00CA6F73"/>
    <w:rsid w:val="00CB0929"/>
    <w:rsid w:val="00CB3C94"/>
    <w:rsid w:val="00CB3FF6"/>
    <w:rsid w:val="00CC2B8A"/>
    <w:rsid w:val="00CC3007"/>
    <w:rsid w:val="00CC3009"/>
    <w:rsid w:val="00CD181F"/>
    <w:rsid w:val="00CD4643"/>
    <w:rsid w:val="00CD54EF"/>
    <w:rsid w:val="00CD5DEE"/>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4F5B"/>
    <w:rsid w:val="00D250E4"/>
    <w:rsid w:val="00D272B3"/>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6139"/>
    <w:rsid w:val="00D8668F"/>
    <w:rsid w:val="00D90624"/>
    <w:rsid w:val="00D9243D"/>
    <w:rsid w:val="00D9349C"/>
    <w:rsid w:val="00D935B1"/>
    <w:rsid w:val="00DA1AE6"/>
    <w:rsid w:val="00DA2F91"/>
    <w:rsid w:val="00DA3B5C"/>
    <w:rsid w:val="00DA4B8C"/>
    <w:rsid w:val="00DA67AB"/>
    <w:rsid w:val="00DA7431"/>
    <w:rsid w:val="00DA7A14"/>
    <w:rsid w:val="00DB0F6D"/>
    <w:rsid w:val="00DB2004"/>
    <w:rsid w:val="00DB3284"/>
    <w:rsid w:val="00DB6537"/>
    <w:rsid w:val="00DB7031"/>
    <w:rsid w:val="00DC02F4"/>
    <w:rsid w:val="00DD0532"/>
    <w:rsid w:val="00DD242F"/>
    <w:rsid w:val="00DE2D78"/>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2335E"/>
    <w:rsid w:val="00E23DB5"/>
    <w:rsid w:val="00E27615"/>
    <w:rsid w:val="00E3016F"/>
    <w:rsid w:val="00E303FE"/>
    <w:rsid w:val="00E33A37"/>
    <w:rsid w:val="00E40E6D"/>
    <w:rsid w:val="00E416B5"/>
    <w:rsid w:val="00E44C41"/>
    <w:rsid w:val="00E505A6"/>
    <w:rsid w:val="00E56FBD"/>
    <w:rsid w:val="00E67FD3"/>
    <w:rsid w:val="00E70A83"/>
    <w:rsid w:val="00E73618"/>
    <w:rsid w:val="00E7366B"/>
    <w:rsid w:val="00E83636"/>
    <w:rsid w:val="00E85AD5"/>
    <w:rsid w:val="00E912FA"/>
    <w:rsid w:val="00E933A7"/>
    <w:rsid w:val="00EA134F"/>
    <w:rsid w:val="00EA188B"/>
    <w:rsid w:val="00EA19CB"/>
    <w:rsid w:val="00EA2DB6"/>
    <w:rsid w:val="00EA3AA3"/>
    <w:rsid w:val="00EA450C"/>
    <w:rsid w:val="00EB0023"/>
    <w:rsid w:val="00EB0272"/>
    <w:rsid w:val="00EB2BFA"/>
    <w:rsid w:val="00EB2C77"/>
    <w:rsid w:val="00EB338F"/>
    <w:rsid w:val="00EB33FE"/>
    <w:rsid w:val="00EB3FF9"/>
    <w:rsid w:val="00EB4B17"/>
    <w:rsid w:val="00EB4FCC"/>
    <w:rsid w:val="00EB54A5"/>
    <w:rsid w:val="00EC3D3F"/>
    <w:rsid w:val="00EC4390"/>
    <w:rsid w:val="00EC5AF4"/>
    <w:rsid w:val="00EC7503"/>
    <w:rsid w:val="00ED4FF3"/>
    <w:rsid w:val="00ED71D2"/>
    <w:rsid w:val="00ED7D2D"/>
    <w:rsid w:val="00EE1042"/>
    <w:rsid w:val="00EE22CB"/>
    <w:rsid w:val="00EE248F"/>
    <w:rsid w:val="00EE6275"/>
    <w:rsid w:val="00EE7F3D"/>
    <w:rsid w:val="00EF1EBD"/>
    <w:rsid w:val="00EF5094"/>
    <w:rsid w:val="00EF6BF0"/>
    <w:rsid w:val="00F00C12"/>
    <w:rsid w:val="00F0341D"/>
    <w:rsid w:val="00F05379"/>
    <w:rsid w:val="00F07D15"/>
    <w:rsid w:val="00F10409"/>
    <w:rsid w:val="00F11121"/>
    <w:rsid w:val="00F11CC0"/>
    <w:rsid w:val="00F130E9"/>
    <w:rsid w:val="00F13EC9"/>
    <w:rsid w:val="00F166C9"/>
    <w:rsid w:val="00F21217"/>
    <w:rsid w:val="00F2524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50FB7"/>
    <w:rsid w:val="00F55547"/>
    <w:rsid w:val="00F55B3E"/>
    <w:rsid w:val="00F57018"/>
    <w:rsid w:val="00F629F7"/>
    <w:rsid w:val="00F6449F"/>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32DA"/>
    <w:rsid w:val="00FC36A6"/>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9/"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59/"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59/"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2D71-79C7-4349-BD24-CA47293D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28</cp:revision>
  <cp:lastPrinted>2017-02-02T00:06:00Z</cp:lastPrinted>
  <dcterms:created xsi:type="dcterms:W3CDTF">2017-05-10T20:33:00Z</dcterms:created>
  <dcterms:modified xsi:type="dcterms:W3CDTF">2017-05-11T17:51:00Z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