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28CD805" w:rsidR="00281F31" w:rsidRDefault="004D1CD6" w:rsidP="009D3321">
      <w:pPr>
        <w:pStyle w:val="Title"/>
      </w:pPr>
      <w:r>
        <w:t>February</w:t>
      </w:r>
      <w:r w:rsidR="00DA6A59">
        <w:t xml:space="preserve"> 2019</w:t>
      </w:r>
      <w:r w:rsidR="00D864D6">
        <w:t xml:space="preserve"> Preview Clips</w:t>
      </w:r>
    </w:p>
    <w:p w14:paraId="7E01E54F" w14:textId="77777777" w:rsidR="00754360"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p>
    <w:p w14:paraId="7AABFAC4" w14:textId="078BD848" w:rsidR="00754360" w:rsidRDefault="004D1CD6" w:rsidP="00754360">
      <w:pPr>
        <w:pStyle w:val="Heading1"/>
        <w:spacing w:before="0" w:line="240" w:lineRule="auto"/>
        <w:rPr>
          <w:b w:val="0"/>
          <w:color w:val="auto"/>
          <w:sz w:val="22"/>
          <w:szCs w:val="22"/>
        </w:rPr>
      </w:pPr>
      <w:r>
        <w:rPr>
          <w:color w:val="auto"/>
          <w:sz w:val="22"/>
          <w:szCs w:val="22"/>
        </w:rPr>
        <w:t>KS</w:t>
      </w:r>
      <w:r w:rsidR="00754360" w:rsidRPr="00754360">
        <w:rPr>
          <w:color w:val="auto"/>
          <w:sz w:val="22"/>
          <w:szCs w:val="22"/>
        </w:rPr>
        <w:t>:</w:t>
      </w:r>
      <w:r w:rsidR="00754360">
        <w:rPr>
          <w:b w:val="0"/>
          <w:color w:val="auto"/>
          <w:sz w:val="22"/>
          <w:szCs w:val="22"/>
        </w:rPr>
        <w:t xml:space="preserve"> </w:t>
      </w:r>
      <w:r>
        <w:rPr>
          <w:b w:val="0"/>
          <w:color w:val="auto"/>
          <w:sz w:val="22"/>
          <w:szCs w:val="22"/>
        </w:rPr>
        <w:t>Kay Shattuck</w:t>
      </w:r>
    </w:p>
    <w:p w14:paraId="7CBCE826" w14:textId="2B9528CF" w:rsidR="00754360" w:rsidRDefault="004D1CD6" w:rsidP="00754360">
      <w:pPr>
        <w:pStyle w:val="Heading1"/>
        <w:spacing w:before="0" w:line="240" w:lineRule="auto"/>
        <w:rPr>
          <w:b w:val="0"/>
          <w:color w:val="auto"/>
          <w:sz w:val="22"/>
          <w:szCs w:val="22"/>
        </w:rPr>
      </w:pPr>
      <w:r>
        <w:rPr>
          <w:color w:val="auto"/>
          <w:sz w:val="22"/>
          <w:szCs w:val="22"/>
        </w:rPr>
        <w:t>MR</w:t>
      </w:r>
      <w:r w:rsidR="00754360" w:rsidRPr="00754360">
        <w:rPr>
          <w:color w:val="auto"/>
          <w:sz w:val="22"/>
          <w:szCs w:val="22"/>
        </w:rPr>
        <w:t>:</w:t>
      </w:r>
      <w:r w:rsidR="00754360">
        <w:rPr>
          <w:b w:val="0"/>
          <w:color w:val="auto"/>
          <w:sz w:val="22"/>
          <w:szCs w:val="22"/>
        </w:rPr>
        <w:t xml:space="preserve"> </w:t>
      </w:r>
      <w:r>
        <w:rPr>
          <w:b w:val="0"/>
          <w:color w:val="auto"/>
          <w:sz w:val="22"/>
          <w:szCs w:val="22"/>
        </w:rPr>
        <w:t xml:space="preserve">Mimi </w:t>
      </w:r>
      <w:proofErr w:type="spellStart"/>
      <w:r>
        <w:rPr>
          <w:b w:val="0"/>
          <w:color w:val="auto"/>
          <w:sz w:val="22"/>
          <w:szCs w:val="22"/>
        </w:rPr>
        <w:t>Recker</w:t>
      </w:r>
      <w:proofErr w:type="spellEnd"/>
    </w:p>
    <w:p w14:paraId="1C6D29CC" w14:textId="17F2C656" w:rsidR="004D1CD6" w:rsidRDefault="004D1CD6" w:rsidP="00754360">
      <w:pPr>
        <w:pStyle w:val="Heading1"/>
        <w:spacing w:before="0" w:line="240" w:lineRule="auto"/>
        <w:rPr>
          <w:b w:val="0"/>
          <w:color w:val="auto"/>
          <w:sz w:val="22"/>
          <w:szCs w:val="22"/>
        </w:rPr>
      </w:pPr>
      <w:r>
        <w:rPr>
          <w:color w:val="auto"/>
          <w:sz w:val="22"/>
          <w:szCs w:val="22"/>
        </w:rPr>
        <w:t>MG</w:t>
      </w:r>
      <w:r w:rsidR="00754360" w:rsidRPr="00754360">
        <w:rPr>
          <w:color w:val="auto"/>
          <w:sz w:val="22"/>
          <w:szCs w:val="22"/>
        </w:rPr>
        <w:t>:</w:t>
      </w:r>
      <w:r w:rsidR="00295133">
        <w:rPr>
          <w:color w:val="auto"/>
          <w:sz w:val="22"/>
          <w:szCs w:val="22"/>
        </w:rPr>
        <w:t xml:space="preserve"> </w:t>
      </w:r>
      <w:r>
        <w:rPr>
          <w:b w:val="0"/>
          <w:color w:val="auto"/>
          <w:sz w:val="22"/>
          <w:szCs w:val="22"/>
        </w:rPr>
        <w:t>Meghan Grace</w:t>
      </w:r>
    </w:p>
    <w:p w14:paraId="679C6017" w14:textId="34D838E7" w:rsidR="009D3321" w:rsidRPr="009C7967" w:rsidRDefault="004D1CD6" w:rsidP="00754360">
      <w:pPr>
        <w:pStyle w:val="Heading1"/>
        <w:spacing w:before="0" w:line="240" w:lineRule="auto"/>
        <w:rPr>
          <w:color w:val="auto"/>
          <w:sz w:val="22"/>
          <w:szCs w:val="22"/>
        </w:rPr>
      </w:pPr>
      <w:r>
        <w:rPr>
          <w:color w:val="auto"/>
          <w:sz w:val="22"/>
          <w:szCs w:val="22"/>
        </w:rPr>
        <w:t>CP</w:t>
      </w:r>
      <w:r w:rsidRPr="00754360">
        <w:rPr>
          <w:color w:val="auto"/>
          <w:sz w:val="22"/>
          <w:szCs w:val="22"/>
        </w:rPr>
        <w:t>:</w:t>
      </w:r>
      <w:r>
        <w:rPr>
          <w:color w:val="auto"/>
          <w:sz w:val="22"/>
          <w:szCs w:val="22"/>
        </w:rPr>
        <w:t xml:space="preserve"> </w:t>
      </w:r>
      <w:r>
        <w:rPr>
          <w:b w:val="0"/>
          <w:color w:val="auto"/>
          <w:sz w:val="22"/>
          <w:szCs w:val="22"/>
        </w:rPr>
        <w:t>Christopher Plummer</w:t>
      </w:r>
      <w:r w:rsidR="0098196A" w:rsidRPr="009C7967">
        <w:rPr>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6DDF91FD" w14:textId="2308F493" w:rsidR="006A527C" w:rsidRPr="00E24CCE" w:rsidRDefault="00242926" w:rsidP="006A527C">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6A527C" w:rsidRPr="00E24CCE">
        <w:rPr>
          <w:rFonts w:asciiTheme="majorHAnsi" w:hAnsiTheme="majorHAnsi" w:cstheme="majorHAnsi"/>
        </w:rPr>
        <w:t>Hey there, RIA listeners! This month we have several new interesting episodes to share with you.</w:t>
      </w:r>
    </w:p>
    <w:p w14:paraId="2728A229" w14:textId="48F56B03" w:rsidR="00DA6A59" w:rsidRPr="006A527C" w:rsidRDefault="006A527C" w:rsidP="004D1CD6">
      <w:pPr>
        <w:rPr>
          <w:rFonts w:asciiTheme="majorHAnsi" w:hAnsiTheme="majorHAnsi" w:cstheme="majorHAnsi"/>
        </w:rPr>
      </w:pPr>
      <w:r w:rsidRPr="00E24CCE">
        <w:rPr>
          <w:rFonts w:asciiTheme="majorHAnsi" w:hAnsiTheme="majorHAnsi" w:cstheme="majorHAnsi"/>
        </w:rPr>
        <w:t>On Episode 14</w:t>
      </w:r>
      <w:r>
        <w:rPr>
          <w:rFonts w:asciiTheme="majorHAnsi" w:hAnsiTheme="majorHAnsi" w:cstheme="majorHAnsi"/>
        </w:rPr>
        <w:t>4</w:t>
      </w:r>
      <w:r w:rsidRPr="00E24CCE">
        <w:rPr>
          <w:rFonts w:asciiTheme="majorHAnsi" w:hAnsiTheme="majorHAnsi" w:cstheme="majorHAnsi"/>
        </w:rPr>
        <w:t xml:space="preserve">, I’m joined by Dr. </w:t>
      </w:r>
      <w:r>
        <w:rPr>
          <w:rFonts w:asciiTheme="majorHAnsi" w:hAnsiTheme="majorHAnsi" w:cstheme="majorHAnsi"/>
        </w:rPr>
        <w:t>Kay Shattuck</w:t>
      </w:r>
      <w:r w:rsidRPr="00E24CCE">
        <w:rPr>
          <w:rFonts w:asciiTheme="majorHAnsi" w:hAnsiTheme="majorHAnsi" w:cstheme="majorHAnsi"/>
        </w:rPr>
        <w:t xml:space="preserve">, </w:t>
      </w:r>
      <w:r>
        <w:rPr>
          <w:rFonts w:asciiTheme="majorHAnsi" w:hAnsiTheme="majorHAnsi" w:cstheme="majorHAnsi"/>
          <w:color w:val="000000"/>
        </w:rPr>
        <w:t>the director of research for Quality Matters</w:t>
      </w:r>
      <w:r w:rsidRPr="00E24CCE">
        <w:rPr>
          <w:rFonts w:asciiTheme="majorHAnsi" w:hAnsiTheme="majorHAnsi" w:cstheme="majorHAnsi"/>
        </w:rPr>
        <w:t xml:space="preserve">. On this episode, </w:t>
      </w:r>
      <w:r>
        <w:rPr>
          <w:rFonts w:asciiTheme="majorHAnsi" w:hAnsiTheme="majorHAnsi" w:cstheme="majorHAnsi"/>
        </w:rPr>
        <w:t>Kay</w:t>
      </w:r>
      <w:r w:rsidRPr="00E24CCE">
        <w:rPr>
          <w:rFonts w:asciiTheme="majorHAnsi" w:hAnsiTheme="majorHAnsi" w:cstheme="majorHAnsi"/>
        </w:rPr>
        <w:t xml:space="preserve"> shares about </w:t>
      </w:r>
      <w:r>
        <w:rPr>
          <w:rFonts w:asciiTheme="majorHAnsi" w:hAnsiTheme="majorHAnsi" w:cstheme="majorHAnsi"/>
        </w:rPr>
        <w:t>her experience leading research initiatives on behalf of an organization</w:t>
      </w:r>
      <w:r w:rsidRPr="00E24CCE">
        <w:rPr>
          <w:rFonts w:asciiTheme="majorHAnsi" w:hAnsiTheme="majorHAnsi" w:cstheme="majorHAnsi"/>
        </w:rPr>
        <w:t>. Here’s a short clip:</w:t>
      </w:r>
    </w:p>
    <w:p w14:paraId="05680398" w14:textId="333C55AA" w:rsidR="00704C6D" w:rsidRPr="003149A5" w:rsidRDefault="004D1CD6" w:rsidP="00DA6A59">
      <w:pPr>
        <w:rPr>
          <w:rFonts w:asciiTheme="majorHAnsi" w:hAnsiTheme="majorHAnsi"/>
        </w:rPr>
      </w:pPr>
      <w:r>
        <w:rPr>
          <w:rFonts w:asciiTheme="majorHAnsi" w:hAnsiTheme="majorHAnsi"/>
          <w:b/>
        </w:rPr>
        <w:t>KS</w:t>
      </w:r>
      <w:r w:rsidR="00704C6D" w:rsidRPr="00704C6D">
        <w:rPr>
          <w:rFonts w:asciiTheme="majorHAnsi" w:hAnsiTheme="majorHAnsi"/>
          <w:b/>
        </w:rPr>
        <w:t>:</w:t>
      </w:r>
      <w:r w:rsidR="00704C6D">
        <w:rPr>
          <w:rFonts w:asciiTheme="majorHAnsi" w:hAnsiTheme="majorHAnsi"/>
          <w:b/>
        </w:rPr>
        <w:t xml:space="preserve"> </w:t>
      </w:r>
      <w:r w:rsidR="003149A5">
        <w:rPr>
          <w:rFonts w:asciiTheme="majorHAnsi" w:hAnsiTheme="majorHAnsi"/>
        </w:rPr>
        <w:t>Because it is so, challenging, even within your own institution to get through. This probably doesn’t happen in any institution you know of but, I think that some institutions maybe have some protected silos of information. And that’s even within the institution you are trying to conduct your study, and getting through that is the real challenge of doing research.</w:t>
      </w:r>
    </w:p>
    <w:p w14:paraId="2D3617F0" w14:textId="3762EA20" w:rsidR="00B560CB" w:rsidRPr="006A527C" w:rsidRDefault="00427337" w:rsidP="00B560CB">
      <w:r w:rsidRPr="00427337">
        <w:rPr>
          <w:rFonts w:asciiTheme="majorHAnsi" w:hAnsiTheme="majorHAnsi"/>
          <w:b/>
        </w:rPr>
        <w:t>KL:</w:t>
      </w:r>
      <w:r>
        <w:rPr>
          <w:rFonts w:asciiTheme="majorHAnsi" w:hAnsiTheme="majorHAnsi"/>
        </w:rPr>
        <w:t xml:space="preserve"> </w:t>
      </w:r>
      <w:r w:rsidR="006A527C" w:rsidRPr="00E24CCE">
        <w:rPr>
          <w:rFonts w:asciiTheme="majorHAnsi" w:hAnsiTheme="majorHAnsi" w:cstheme="majorHAnsi"/>
        </w:rPr>
        <w:t>On Episode 14</w:t>
      </w:r>
      <w:r w:rsidR="006A527C">
        <w:rPr>
          <w:rFonts w:asciiTheme="majorHAnsi" w:hAnsiTheme="majorHAnsi" w:cstheme="majorHAnsi"/>
        </w:rPr>
        <w:t>5</w:t>
      </w:r>
      <w:r w:rsidR="006A527C" w:rsidRPr="00E24CCE">
        <w:rPr>
          <w:rFonts w:asciiTheme="majorHAnsi" w:hAnsiTheme="majorHAnsi" w:cstheme="majorHAnsi"/>
        </w:rPr>
        <w:t xml:space="preserve">, </w:t>
      </w:r>
      <w:r w:rsidR="006A527C">
        <w:rPr>
          <w:rFonts w:asciiTheme="majorHAnsi" w:hAnsiTheme="majorHAnsi" w:cstheme="majorHAnsi"/>
        </w:rPr>
        <w:t>Dr. Mary Ellen Dello Stritto is</w:t>
      </w:r>
      <w:r w:rsidR="006A527C" w:rsidRPr="00E24CCE">
        <w:rPr>
          <w:rFonts w:asciiTheme="majorHAnsi" w:hAnsiTheme="majorHAnsi" w:cstheme="majorHAnsi"/>
        </w:rPr>
        <w:t xml:space="preserve"> joined by </w:t>
      </w:r>
      <w:r w:rsidR="006A527C" w:rsidRPr="00815654">
        <w:rPr>
          <w:rFonts w:asciiTheme="majorHAnsi" w:hAnsiTheme="majorHAnsi" w:cstheme="majorHAnsi"/>
          <w:color w:val="000000" w:themeColor="text1"/>
        </w:rPr>
        <w:t xml:space="preserve">Dr. Mimi </w:t>
      </w:r>
      <w:proofErr w:type="spellStart"/>
      <w:r w:rsidR="006A527C" w:rsidRPr="00921781">
        <w:rPr>
          <w:rFonts w:asciiTheme="majorHAnsi" w:hAnsiTheme="majorHAnsi" w:cstheme="majorHAnsi"/>
        </w:rPr>
        <w:t>Recker</w:t>
      </w:r>
      <w:proofErr w:type="spellEnd"/>
      <w:r w:rsidR="006A527C" w:rsidRPr="00921781">
        <w:rPr>
          <w:rFonts w:asciiTheme="majorHAnsi" w:hAnsiTheme="majorHAnsi" w:cstheme="majorHAnsi"/>
        </w:rPr>
        <w:t xml:space="preserve">, </w:t>
      </w:r>
      <w:r w:rsidR="006A527C" w:rsidRPr="00921781">
        <w:rPr>
          <w:rFonts w:ascii="Calibri" w:hAnsi="Calibri" w:cs="Calibri"/>
          <w:iCs/>
        </w:rPr>
        <w:t xml:space="preserve">professor </w:t>
      </w:r>
      <w:r w:rsidR="006A527C" w:rsidRPr="00815654">
        <w:rPr>
          <w:rFonts w:ascii="Calibri" w:hAnsi="Calibri" w:cs="Calibri"/>
          <w:iCs/>
          <w:color w:val="000000"/>
        </w:rPr>
        <w:t xml:space="preserve">in the department of </w:t>
      </w:r>
      <w:r w:rsidR="006A527C" w:rsidRPr="00921781">
        <w:rPr>
          <w:rFonts w:ascii="Calibri" w:hAnsi="Calibri" w:cs="Calibri"/>
          <w:iCs/>
        </w:rPr>
        <w:t>Instructional Technology and Learning Sciences at Utah State University</w:t>
      </w:r>
      <w:r w:rsidR="006A527C" w:rsidRPr="00921781">
        <w:rPr>
          <w:rFonts w:asciiTheme="majorHAnsi" w:hAnsiTheme="majorHAnsi" w:cstheme="majorHAnsi"/>
        </w:rPr>
        <w:t xml:space="preserve">. In this episode, Mimi </w:t>
      </w:r>
      <w:r w:rsidR="006A527C" w:rsidRPr="00921781">
        <w:rPr>
          <w:rFonts w:ascii="Calibri" w:hAnsi="Calibri" w:cs="Calibri"/>
          <w:iCs/>
        </w:rPr>
        <w:t>discusses the field of learning sciences, learning analytics in higher education, and big vs. traditional data sets. Here’s a short clip:</w:t>
      </w:r>
    </w:p>
    <w:p w14:paraId="3CEB476C" w14:textId="2BC7EEE5" w:rsidR="00704C6D" w:rsidRPr="003149A5" w:rsidRDefault="004D1CD6" w:rsidP="00B560CB">
      <w:pPr>
        <w:widowControl w:val="0"/>
        <w:autoSpaceDE w:val="0"/>
        <w:autoSpaceDN w:val="0"/>
        <w:adjustRightInd w:val="0"/>
        <w:rPr>
          <w:rFonts w:asciiTheme="majorHAnsi" w:hAnsiTheme="majorHAnsi"/>
        </w:rPr>
      </w:pPr>
      <w:r>
        <w:rPr>
          <w:rFonts w:asciiTheme="majorHAnsi" w:hAnsiTheme="majorHAnsi"/>
          <w:b/>
        </w:rPr>
        <w:t>MR</w:t>
      </w:r>
      <w:r w:rsidR="00427337" w:rsidRPr="00427337">
        <w:rPr>
          <w:rFonts w:asciiTheme="majorHAnsi" w:hAnsiTheme="majorHAnsi"/>
          <w:b/>
        </w:rPr>
        <w:t>:</w:t>
      </w:r>
      <w:r w:rsidR="003149A5">
        <w:rPr>
          <w:rFonts w:asciiTheme="majorHAnsi" w:hAnsiTheme="majorHAnsi"/>
          <w:b/>
        </w:rPr>
        <w:t xml:space="preserve"> </w:t>
      </w:r>
      <w:r w:rsidR="003149A5">
        <w:rPr>
          <w:rFonts w:asciiTheme="majorHAnsi" w:hAnsiTheme="majorHAnsi"/>
        </w:rPr>
        <w:t xml:space="preserve">Just because you have a lot of data doesn’t mean you have better data, and just because the system can capture every single keystroke, every single mouse click, every single facial expression you make, doesn’t necessarily mean that’s good data. And form just a you know, statistical stand point of view, anytime you have large data sets you really need to worry about things like finding correlations where there really aren’t any kind of </w:t>
      </w:r>
      <w:r w:rsidR="00AB2881">
        <w:rPr>
          <w:rFonts w:asciiTheme="majorHAnsi" w:hAnsiTheme="majorHAnsi"/>
        </w:rPr>
        <w:t>meaningful correlations, because correlations are a statistic that is sensitive to sample size. So you have a massive data set, you’re probably going to find some correlations. If you just sort of go on a big fishing expedition. But are these correlations interesting? Are they meaningful? Are they in fact showing some kind of tendency in the data?</w:t>
      </w:r>
    </w:p>
    <w:p w14:paraId="49D69A55" w14:textId="7EB19951" w:rsidR="006A527C" w:rsidRPr="006A527C" w:rsidRDefault="00311751" w:rsidP="006A527C">
      <w:r w:rsidRPr="00311751">
        <w:rPr>
          <w:rFonts w:asciiTheme="majorHAnsi" w:hAnsiTheme="majorHAnsi" w:cstheme="majorHAnsi"/>
          <w:b/>
        </w:rPr>
        <w:t>KL:</w:t>
      </w:r>
      <w:r>
        <w:rPr>
          <w:rFonts w:asciiTheme="majorHAnsi" w:hAnsiTheme="majorHAnsi" w:cstheme="majorHAnsi"/>
        </w:rPr>
        <w:t xml:space="preserve"> </w:t>
      </w:r>
      <w:r w:rsidR="006A527C">
        <w:rPr>
          <w:rFonts w:asciiTheme="majorHAnsi" w:hAnsiTheme="majorHAnsi" w:cstheme="majorHAnsi"/>
        </w:rPr>
        <w:t>Mimi’s</w:t>
      </w:r>
      <w:r w:rsidR="006A527C" w:rsidRPr="00E24CCE">
        <w:rPr>
          <w:rFonts w:asciiTheme="majorHAnsi" w:hAnsiTheme="majorHAnsi" w:cstheme="majorHAnsi"/>
        </w:rPr>
        <w:t xml:space="preserve"> episode </w:t>
      </w:r>
      <w:r w:rsidR="006A527C" w:rsidRPr="00921781">
        <w:rPr>
          <w:rFonts w:asciiTheme="majorHAnsi" w:hAnsiTheme="majorHAnsi" w:cstheme="majorHAnsi"/>
        </w:rPr>
        <w:t xml:space="preserve">also includes a bonus clip where she shares </w:t>
      </w:r>
      <w:r w:rsidR="006A527C" w:rsidRPr="00921781">
        <w:rPr>
          <w:rFonts w:asciiTheme="majorHAnsi" w:hAnsiTheme="majorHAnsi" w:cstheme="majorHAnsi"/>
          <w:color w:val="000000"/>
        </w:rPr>
        <w:t>resources for learning more about learning analytics and big da</w:t>
      </w:r>
      <w:r w:rsidR="006A527C" w:rsidRPr="00921781">
        <w:rPr>
          <w:rFonts w:asciiTheme="majorHAnsi" w:hAnsiTheme="majorHAnsi" w:cstheme="majorHAnsi"/>
        </w:rPr>
        <w:t>ta.</w:t>
      </w:r>
    </w:p>
    <w:p w14:paraId="31B4325F" w14:textId="6B57DBD2" w:rsidR="00DA6A59" w:rsidRPr="006A527C" w:rsidRDefault="006A527C" w:rsidP="006A527C">
      <w:pPr>
        <w:rPr>
          <w:rFonts w:asciiTheme="majorHAnsi" w:hAnsiTheme="majorHAnsi" w:cstheme="majorHAnsi"/>
        </w:rPr>
      </w:pPr>
      <w:r w:rsidRPr="00E24CCE">
        <w:rPr>
          <w:rFonts w:asciiTheme="majorHAnsi" w:hAnsiTheme="majorHAnsi" w:cstheme="majorHAnsi"/>
        </w:rPr>
        <w:t>On Episode 14</w:t>
      </w:r>
      <w:r>
        <w:rPr>
          <w:rFonts w:asciiTheme="majorHAnsi" w:hAnsiTheme="majorHAnsi" w:cstheme="majorHAnsi"/>
        </w:rPr>
        <w:t>6</w:t>
      </w:r>
      <w:r w:rsidRPr="00E24CCE">
        <w:rPr>
          <w:rFonts w:asciiTheme="majorHAnsi" w:hAnsiTheme="majorHAnsi" w:cstheme="majorHAnsi"/>
        </w:rPr>
        <w:t xml:space="preserve">, I’m joined by </w:t>
      </w:r>
      <w:r w:rsidRPr="00A0071E">
        <w:rPr>
          <w:rFonts w:asciiTheme="majorHAnsi" w:hAnsiTheme="majorHAnsi" w:cstheme="majorHAnsi"/>
        </w:rPr>
        <w:t>Meghan Grace</w:t>
      </w:r>
      <w:r w:rsidRPr="00A0071E">
        <w:rPr>
          <w:rFonts w:asciiTheme="majorHAnsi" w:hAnsiTheme="majorHAnsi" w:cstheme="majorHAnsi"/>
          <w:color w:val="000000"/>
        </w:rPr>
        <w:t>, a generational researcher</w:t>
      </w:r>
      <w:r>
        <w:rPr>
          <w:rFonts w:asciiTheme="majorHAnsi" w:hAnsiTheme="majorHAnsi" w:cstheme="majorHAnsi"/>
          <w:color w:val="000000"/>
        </w:rPr>
        <w:t xml:space="preserve"> and</w:t>
      </w:r>
      <w:r w:rsidRPr="00A0071E">
        <w:rPr>
          <w:rFonts w:asciiTheme="majorHAnsi" w:hAnsiTheme="majorHAnsi" w:cstheme="majorHAnsi"/>
          <w:color w:val="000000"/>
        </w:rPr>
        <w:t xml:space="preserve"> host of the podcast #</w:t>
      </w:r>
      <w:proofErr w:type="spellStart"/>
      <w:r w:rsidRPr="00A0071E">
        <w:rPr>
          <w:rFonts w:asciiTheme="majorHAnsi" w:hAnsiTheme="majorHAnsi" w:cstheme="majorHAnsi"/>
          <w:color w:val="000000"/>
        </w:rPr>
        <w:t>GenZ</w:t>
      </w:r>
      <w:proofErr w:type="spellEnd"/>
      <w:r w:rsidRPr="00A0071E">
        <w:rPr>
          <w:rFonts w:asciiTheme="majorHAnsi" w:hAnsiTheme="majorHAnsi" w:cstheme="majorHAnsi"/>
        </w:rPr>
        <w:t xml:space="preserve">. In this episode, </w:t>
      </w:r>
      <w:r>
        <w:rPr>
          <w:rFonts w:asciiTheme="majorHAnsi" w:hAnsiTheme="majorHAnsi" w:cstheme="majorHAnsi"/>
        </w:rPr>
        <w:t>Meghan</w:t>
      </w:r>
      <w:r w:rsidRPr="00A0071E">
        <w:rPr>
          <w:rFonts w:asciiTheme="majorHAnsi" w:hAnsiTheme="majorHAnsi" w:cstheme="majorHAnsi"/>
        </w:rPr>
        <w:t xml:space="preserve"> discusses </w:t>
      </w:r>
      <w:r>
        <w:rPr>
          <w:rFonts w:asciiTheme="majorHAnsi" w:hAnsiTheme="majorHAnsi" w:cstheme="majorHAnsi"/>
        </w:rPr>
        <w:t>her research and recent book on Generation Z</w:t>
      </w:r>
      <w:r w:rsidRPr="00E24CCE">
        <w:rPr>
          <w:rFonts w:asciiTheme="majorHAnsi" w:hAnsiTheme="majorHAnsi" w:cstheme="majorHAnsi"/>
        </w:rPr>
        <w:t>. Here’s a short clip:</w:t>
      </w:r>
    </w:p>
    <w:p w14:paraId="0E74287F" w14:textId="6B624D58" w:rsidR="00311751" w:rsidRPr="00AB2881" w:rsidRDefault="004D1CD6" w:rsidP="00DA6A59">
      <w:pPr>
        <w:rPr>
          <w:rFonts w:asciiTheme="majorHAnsi" w:eastAsia="Times New Roman" w:hAnsiTheme="majorHAnsi" w:cstheme="majorHAnsi"/>
        </w:rPr>
      </w:pPr>
      <w:r>
        <w:rPr>
          <w:rFonts w:asciiTheme="majorHAnsi" w:eastAsia="Times New Roman" w:hAnsiTheme="majorHAnsi" w:cstheme="majorHAnsi"/>
          <w:b/>
        </w:rPr>
        <w:lastRenderedPageBreak/>
        <w:t>MG</w:t>
      </w:r>
      <w:r w:rsidR="00311751" w:rsidRPr="00311751">
        <w:rPr>
          <w:rFonts w:asciiTheme="majorHAnsi" w:eastAsia="Times New Roman" w:hAnsiTheme="majorHAnsi" w:cstheme="majorHAnsi"/>
          <w:b/>
        </w:rPr>
        <w:t>:</w:t>
      </w:r>
      <w:r w:rsidR="00AB2881">
        <w:rPr>
          <w:rFonts w:asciiTheme="majorHAnsi" w:eastAsia="Times New Roman" w:hAnsiTheme="majorHAnsi" w:cstheme="majorHAnsi"/>
          <w:b/>
        </w:rPr>
        <w:t xml:space="preserve"> </w:t>
      </w:r>
      <w:r w:rsidR="00AB2881">
        <w:rPr>
          <w:rFonts w:asciiTheme="majorHAnsi" w:eastAsia="Times New Roman" w:hAnsiTheme="majorHAnsi" w:cstheme="majorHAnsi"/>
        </w:rPr>
        <w:t xml:space="preserve">For the contents of my research and my work. I utilize the time frame of the birth years of 1995 to 2010 to define this generation. Mind you, there is so much more that goes into shaping a generation than their birth years, but it’s helpful to give us kind of number quantifiers if you will of the age demographic. We’re looking at. And that really does help us when we take potentially a data set of people from say an age range of 50 different years, we’re able to segment and say this is what these young people specifically and pull out of that. So we look at 1995 to 2010 as the defining years for generation Z, that kind of varies there is no unified association if you will that comes together to determine when a generation begins and ends. And so you might see some variability of technically when generation Z starts.  </w:t>
      </w:r>
    </w:p>
    <w:p w14:paraId="22903B2E" w14:textId="2CC2243E" w:rsidR="00DA6A59" w:rsidRPr="006A527C" w:rsidRDefault="00427337" w:rsidP="006A527C">
      <w:pPr>
        <w:pStyle w:val="NormalWeb"/>
        <w:rPr>
          <w:rFonts w:asciiTheme="majorHAnsi" w:hAnsiTheme="majorHAnsi" w:cstheme="majorHAnsi"/>
          <w:sz w:val="22"/>
          <w:szCs w:val="22"/>
        </w:rPr>
      </w:pPr>
      <w:r w:rsidRPr="00427337">
        <w:rPr>
          <w:rFonts w:asciiTheme="majorHAnsi" w:hAnsiTheme="majorHAnsi"/>
          <w:b/>
        </w:rPr>
        <w:t>KL:</w:t>
      </w:r>
      <w:r>
        <w:rPr>
          <w:rFonts w:asciiTheme="majorHAnsi" w:hAnsiTheme="majorHAnsi"/>
        </w:rPr>
        <w:t xml:space="preserve"> </w:t>
      </w:r>
      <w:r w:rsidR="006A527C" w:rsidRPr="00E24CCE">
        <w:rPr>
          <w:rFonts w:asciiTheme="majorHAnsi" w:hAnsiTheme="majorHAnsi" w:cstheme="majorHAnsi"/>
          <w:sz w:val="22"/>
          <w:szCs w:val="22"/>
        </w:rPr>
        <w:t>On Episode 14</w:t>
      </w:r>
      <w:r w:rsidR="006A527C">
        <w:rPr>
          <w:rFonts w:asciiTheme="majorHAnsi" w:hAnsiTheme="majorHAnsi" w:cstheme="majorHAnsi"/>
          <w:sz w:val="22"/>
          <w:szCs w:val="22"/>
        </w:rPr>
        <w:t>7</w:t>
      </w:r>
      <w:r w:rsidR="006A527C" w:rsidRPr="00E24CCE">
        <w:rPr>
          <w:rFonts w:asciiTheme="majorHAnsi" w:hAnsiTheme="majorHAnsi" w:cstheme="majorHAnsi"/>
          <w:sz w:val="22"/>
          <w:szCs w:val="22"/>
        </w:rPr>
        <w:t xml:space="preserve">, I’m joined by </w:t>
      </w:r>
      <w:r w:rsidR="006A527C" w:rsidRPr="00E24CCE">
        <w:rPr>
          <w:rFonts w:asciiTheme="majorHAnsi" w:hAnsiTheme="majorHAnsi" w:cstheme="majorHAnsi"/>
          <w:color w:val="000000" w:themeColor="text1"/>
          <w:sz w:val="22"/>
          <w:szCs w:val="22"/>
        </w:rPr>
        <w:t xml:space="preserve">Dr. </w:t>
      </w:r>
      <w:r w:rsidR="006A527C">
        <w:rPr>
          <w:rFonts w:asciiTheme="majorHAnsi" w:hAnsiTheme="majorHAnsi" w:cstheme="majorHAnsi"/>
          <w:sz w:val="22"/>
          <w:szCs w:val="22"/>
        </w:rPr>
        <w:t>Christopher Plummer</w:t>
      </w:r>
      <w:r w:rsidR="006A527C" w:rsidRPr="00E24CCE">
        <w:rPr>
          <w:rFonts w:asciiTheme="majorHAnsi" w:hAnsiTheme="majorHAnsi" w:cstheme="majorHAnsi"/>
          <w:color w:val="000000"/>
          <w:sz w:val="22"/>
          <w:szCs w:val="22"/>
        </w:rPr>
        <w:t>, a</w:t>
      </w:r>
      <w:r w:rsidR="006A527C">
        <w:rPr>
          <w:rFonts w:asciiTheme="majorHAnsi" w:hAnsiTheme="majorHAnsi" w:cstheme="majorHAnsi"/>
          <w:color w:val="000000"/>
          <w:sz w:val="22"/>
          <w:szCs w:val="22"/>
        </w:rPr>
        <w:t xml:space="preserve"> Professor at Michigan Technological University</w:t>
      </w:r>
      <w:r w:rsidR="006A527C" w:rsidRPr="00E24CCE">
        <w:rPr>
          <w:rFonts w:asciiTheme="majorHAnsi" w:hAnsiTheme="majorHAnsi" w:cstheme="majorHAnsi"/>
          <w:sz w:val="22"/>
          <w:szCs w:val="22"/>
        </w:rPr>
        <w:t xml:space="preserve">. In this episode, </w:t>
      </w:r>
      <w:r w:rsidR="006A527C">
        <w:rPr>
          <w:rFonts w:asciiTheme="majorHAnsi" w:hAnsiTheme="majorHAnsi" w:cstheme="majorHAnsi"/>
          <w:sz w:val="22"/>
          <w:szCs w:val="22"/>
        </w:rPr>
        <w:t>Christopher discusses the relationship between research and creative outputs</w:t>
      </w:r>
      <w:r w:rsidR="006A527C" w:rsidRPr="00E24CCE">
        <w:rPr>
          <w:rFonts w:asciiTheme="majorHAnsi" w:hAnsiTheme="majorHAnsi" w:cstheme="majorHAnsi"/>
          <w:sz w:val="22"/>
          <w:szCs w:val="22"/>
        </w:rPr>
        <w:t>. Here’s a short clip:</w:t>
      </w:r>
    </w:p>
    <w:p w14:paraId="0138A3F4" w14:textId="437ECAA4" w:rsidR="00DA6A59" w:rsidRPr="00B53F41" w:rsidRDefault="004D1CD6" w:rsidP="00B560CB">
      <w:pPr>
        <w:widowControl w:val="0"/>
        <w:autoSpaceDE w:val="0"/>
        <w:autoSpaceDN w:val="0"/>
        <w:adjustRightInd w:val="0"/>
        <w:rPr>
          <w:rFonts w:asciiTheme="majorHAnsi" w:hAnsiTheme="majorHAnsi"/>
        </w:rPr>
      </w:pPr>
      <w:r>
        <w:rPr>
          <w:rFonts w:asciiTheme="majorHAnsi" w:hAnsiTheme="majorHAnsi"/>
          <w:b/>
        </w:rPr>
        <w:t>CP</w:t>
      </w:r>
      <w:r w:rsidR="00DA6A59">
        <w:rPr>
          <w:rFonts w:asciiTheme="majorHAnsi" w:hAnsiTheme="majorHAnsi"/>
          <w:b/>
        </w:rPr>
        <w:t>:</w:t>
      </w:r>
      <w:r w:rsidR="00B53F41">
        <w:rPr>
          <w:rFonts w:asciiTheme="majorHAnsi" w:hAnsiTheme="majorHAnsi"/>
          <w:b/>
        </w:rPr>
        <w:t xml:space="preserve"> </w:t>
      </w:r>
      <w:r w:rsidR="00B53F41">
        <w:rPr>
          <w:rFonts w:asciiTheme="majorHAnsi" w:hAnsiTheme="majorHAnsi"/>
        </w:rPr>
        <w:t>A lot of what we do as sound designers comes out of 20</w:t>
      </w:r>
      <w:r w:rsidR="00B53F41" w:rsidRPr="00B53F41">
        <w:rPr>
          <w:rFonts w:asciiTheme="majorHAnsi" w:hAnsiTheme="majorHAnsi"/>
          <w:vertAlign w:val="superscript"/>
        </w:rPr>
        <w:t>th</w:t>
      </w:r>
      <w:r w:rsidR="00B53F41">
        <w:rPr>
          <w:rFonts w:asciiTheme="majorHAnsi" w:hAnsiTheme="majorHAnsi"/>
        </w:rPr>
        <w:t xml:space="preserve"> century composition, in terms of A-tonal music. So we are not using different cord structures, or harmonics, or leading tones, those sort of musical structures to compose our sound designs, but we are thinking about sort of what the melody is, and where the focus is, and how to draw an audience into something, and whether it slowly develops and brings us into this sort of expansive environment, or if it’s something that hits hard and jars us. And so in terms of sound design in music, that structural element, and the </w:t>
      </w:r>
      <w:proofErr w:type="spellStart"/>
      <w:r w:rsidR="00B53F41">
        <w:rPr>
          <w:rFonts w:asciiTheme="majorHAnsi" w:hAnsiTheme="majorHAnsi"/>
        </w:rPr>
        <w:t>tembers</w:t>
      </w:r>
      <w:proofErr w:type="spellEnd"/>
      <w:r w:rsidR="00B53F41">
        <w:rPr>
          <w:rFonts w:asciiTheme="majorHAnsi" w:hAnsiTheme="majorHAnsi"/>
        </w:rPr>
        <w:t xml:space="preserve"> that we’re working with and the ways that we’re trying to influence </w:t>
      </w:r>
      <w:r w:rsidR="00263B9D">
        <w:rPr>
          <w:rFonts w:asciiTheme="majorHAnsi" w:hAnsiTheme="majorHAnsi"/>
        </w:rPr>
        <w:t>listeners’</w:t>
      </w:r>
      <w:r w:rsidR="00B53F41">
        <w:rPr>
          <w:rFonts w:asciiTheme="majorHAnsi" w:hAnsiTheme="majorHAnsi"/>
        </w:rPr>
        <w:t xml:space="preserve"> emotional state are all </w:t>
      </w:r>
      <w:r w:rsidR="00263B9D">
        <w:rPr>
          <w:rFonts w:asciiTheme="majorHAnsi" w:hAnsiTheme="majorHAnsi"/>
        </w:rPr>
        <w:t>very similar between sound design and music.</w:t>
      </w:r>
      <w:r w:rsidR="00263B9D">
        <w:rPr>
          <w:rFonts w:asciiTheme="majorHAnsi" w:hAnsiTheme="majorHAnsi"/>
        </w:rPr>
        <w:tab/>
        <w:t xml:space="preserve"> </w:t>
      </w:r>
      <w:bookmarkStart w:id="0" w:name="_GoBack"/>
      <w:bookmarkEnd w:id="0"/>
    </w:p>
    <w:p w14:paraId="23B8D34E" w14:textId="417E036C" w:rsidR="006A527C" w:rsidRPr="00E24CCE" w:rsidRDefault="00A53494" w:rsidP="006A527C">
      <w:pPr>
        <w:widowControl w:val="0"/>
        <w:autoSpaceDE w:val="0"/>
        <w:autoSpaceDN w:val="0"/>
        <w:adjustRightInd w:val="0"/>
        <w:rPr>
          <w:rFonts w:asciiTheme="majorHAnsi" w:hAnsiTheme="majorHAnsi" w:cstheme="majorHAnsi"/>
        </w:rPr>
      </w:pPr>
      <w:r>
        <w:rPr>
          <w:rFonts w:asciiTheme="majorHAnsi" w:hAnsiTheme="majorHAnsi"/>
          <w:b/>
        </w:rPr>
        <w:t>KL:</w:t>
      </w:r>
      <w:r w:rsidRPr="00427337">
        <w:rPr>
          <w:rFonts w:asciiTheme="majorHAnsi" w:hAnsiTheme="majorHAnsi"/>
          <w:b/>
        </w:rPr>
        <w:t xml:space="preserve"> </w:t>
      </w:r>
      <w:r w:rsidR="006A527C">
        <w:rPr>
          <w:rFonts w:asciiTheme="majorHAnsi" w:hAnsiTheme="majorHAnsi" w:cstheme="majorHAnsi"/>
        </w:rPr>
        <w:t>Christopher</w:t>
      </w:r>
      <w:r w:rsidR="006A527C" w:rsidRPr="00E24CCE">
        <w:rPr>
          <w:rFonts w:asciiTheme="majorHAnsi" w:hAnsiTheme="majorHAnsi" w:cstheme="majorHAnsi"/>
        </w:rPr>
        <w:t xml:space="preserve">’s episode also includes a bonus clip where he shares about </w:t>
      </w:r>
      <w:r w:rsidR="006A527C">
        <w:rPr>
          <w:rFonts w:asciiTheme="majorHAnsi" w:hAnsiTheme="majorHAnsi" w:cstheme="majorHAnsi"/>
        </w:rPr>
        <w:t>the principle that ties all of his work together</w:t>
      </w:r>
      <w:r w:rsidR="006A527C" w:rsidRPr="00E24CCE">
        <w:rPr>
          <w:rFonts w:asciiTheme="majorHAnsi" w:hAnsiTheme="majorHAnsi" w:cstheme="majorHAnsi"/>
        </w:rPr>
        <w:t>.</w:t>
      </w:r>
    </w:p>
    <w:p w14:paraId="02FFACCD" w14:textId="74B1CF3A" w:rsidR="006A527C" w:rsidRPr="00E24CCE" w:rsidRDefault="006A527C" w:rsidP="006A527C">
      <w:pPr>
        <w:widowControl w:val="0"/>
        <w:autoSpaceDE w:val="0"/>
        <w:autoSpaceDN w:val="0"/>
        <w:adjustRightInd w:val="0"/>
        <w:rPr>
          <w:rFonts w:asciiTheme="majorHAnsi" w:hAnsiTheme="majorHAnsi" w:cstheme="majorHAnsi"/>
        </w:rPr>
      </w:pPr>
      <w:r w:rsidRPr="00E24CCE">
        <w:rPr>
          <w:rFonts w:asciiTheme="majorHAnsi" w:hAnsiTheme="majorHAnsi" w:cstheme="majorHAnsi"/>
        </w:rPr>
        <w:t xml:space="preserve">Thanks for checking out this month’s preview clips! </w:t>
      </w:r>
    </w:p>
    <w:p w14:paraId="2594EB8C" w14:textId="77777777" w:rsidR="006A527C" w:rsidRPr="00E24CCE" w:rsidRDefault="006A527C" w:rsidP="006A527C">
      <w:pPr>
        <w:widowControl w:val="0"/>
        <w:autoSpaceDE w:val="0"/>
        <w:autoSpaceDN w:val="0"/>
        <w:adjustRightInd w:val="0"/>
        <w:rPr>
          <w:rFonts w:asciiTheme="majorHAnsi" w:hAnsiTheme="majorHAnsi" w:cstheme="majorHAnsi"/>
        </w:rPr>
      </w:pPr>
      <w:r w:rsidRPr="00E24CCE">
        <w:rPr>
          <w:rFonts w:asciiTheme="majorHAnsi" w:hAnsiTheme="majorHAnsi" w:cstheme="majorHAnsi"/>
        </w:rPr>
        <w:t>I’m Katie Linder – enjoy the episodes!</w:t>
      </w:r>
    </w:p>
    <w:p w14:paraId="131EB4E5" w14:textId="003932BD" w:rsidR="00B560CB" w:rsidRPr="00F31989" w:rsidRDefault="00B560CB" w:rsidP="00B560CB">
      <w:pPr>
        <w:widowControl w:val="0"/>
        <w:autoSpaceDE w:val="0"/>
        <w:autoSpaceDN w:val="0"/>
        <w:adjustRightInd w:val="0"/>
        <w:rPr>
          <w:rFonts w:asciiTheme="majorHAnsi" w:hAnsiTheme="majorHAnsi" w:cstheme="majorHAnsi"/>
        </w:rPr>
      </w:pPr>
    </w:p>
    <w:p w14:paraId="546753DD" w14:textId="143967FB" w:rsidR="00A47AD1" w:rsidRPr="009821B0" w:rsidRDefault="009821B0" w:rsidP="00B560CB">
      <w:pPr>
        <w:widowControl w:val="0"/>
        <w:autoSpaceDE w:val="0"/>
        <w:autoSpaceDN w:val="0"/>
        <w:adjustRightInd w:val="0"/>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62D44"/>
    <w:rsid w:val="00095DAB"/>
    <w:rsid w:val="000A3C51"/>
    <w:rsid w:val="000B4AE1"/>
    <w:rsid w:val="000B5BDD"/>
    <w:rsid w:val="000D5352"/>
    <w:rsid w:val="000D59F3"/>
    <w:rsid w:val="000E76E9"/>
    <w:rsid w:val="00115DF3"/>
    <w:rsid w:val="001465C4"/>
    <w:rsid w:val="00185BE2"/>
    <w:rsid w:val="00197E2C"/>
    <w:rsid w:val="001B6DFD"/>
    <w:rsid w:val="001D78BC"/>
    <w:rsid w:val="001E4E49"/>
    <w:rsid w:val="00220367"/>
    <w:rsid w:val="0022202B"/>
    <w:rsid w:val="00240013"/>
    <w:rsid w:val="00242926"/>
    <w:rsid w:val="00261281"/>
    <w:rsid w:val="00263B9D"/>
    <w:rsid w:val="002679D2"/>
    <w:rsid w:val="00272490"/>
    <w:rsid w:val="00281F31"/>
    <w:rsid w:val="002844DB"/>
    <w:rsid w:val="00295133"/>
    <w:rsid w:val="002C4AA9"/>
    <w:rsid w:val="00301F5C"/>
    <w:rsid w:val="00311751"/>
    <w:rsid w:val="003149A5"/>
    <w:rsid w:val="00324910"/>
    <w:rsid w:val="00364551"/>
    <w:rsid w:val="003667F7"/>
    <w:rsid w:val="003F54D0"/>
    <w:rsid w:val="003F7B01"/>
    <w:rsid w:val="00427337"/>
    <w:rsid w:val="0044002D"/>
    <w:rsid w:val="00455A81"/>
    <w:rsid w:val="00470B20"/>
    <w:rsid w:val="00487CE7"/>
    <w:rsid w:val="00490B2F"/>
    <w:rsid w:val="00496C2E"/>
    <w:rsid w:val="004A590C"/>
    <w:rsid w:val="004C07F8"/>
    <w:rsid w:val="004D1CD6"/>
    <w:rsid w:val="004D29DB"/>
    <w:rsid w:val="004E418D"/>
    <w:rsid w:val="004F1F30"/>
    <w:rsid w:val="00504967"/>
    <w:rsid w:val="00505F8A"/>
    <w:rsid w:val="00587DD6"/>
    <w:rsid w:val="00597951"/>
    <w:rsid w:val="005B5CBF"/>
    <w:rsid w:val="005B78A1"/>
    <w:rsid w:val="005F098A"/>
    <w:rsid w:val="006007E4"/>
    <w:rsid w:val="00606BE3"/>
    <w:rsid w:val="006145C6"/>
    <w:rsid w:val="00626179"/>
    <w:rsid w:val="00644A7B"/>
    <w:rsid w:val="006A527C"/>
    <w:rsid w:val="006E5586"/>
    <w:rsid w:val="006F34CA"/>
    <w:rsid w:val="006F4FE0"/>
    <w:rsid w:val="007000EA"/>
    <w:rsid w:val="00704C6D"/>
    <w:rsid w:val="007240BA"/>
    <w:rsid w:val="00734435"/>
    <w:rsid w:val="00754360"/>
    <w:rsid w:val="007B3A92"/>
    <w:rsid w:val="007D05A3"/>
    <w:rsid w:val="007E04CA"/>
    <w:rsid w:val="00860973"/>
    <w:rsid w:val="008610A9"/>
    <w:rsid w:val="008C57FC"/>
    <w:rsid w:val="008D1125"/>
    <w:rsid w:val="008E60D1"/>
    <w:rsid w:val="0098196A"/>
    <w:rsid w:val="009821B0"/>
    <w:rsid w:val="009A152C"/>
    <w:rsid w:val="009C18C4"/>
    <w:rsid w:val="009C7967"/>
    <w:rsid w:val="009D3321"/>
    <w:rsid w:val="009F4303"/>
    <w:rsid w:val="00A252C5"/>
    <w:rsid w:val="00A2711A"/>
    <w:rsid w:val="00A2768D"/>
    <w:rsid w:val="00A47AD1"/>
    <w:rsid w:val="00A53494"/>
    <w:rsid w:val="00AA2DEC"/>
    <w:rsid w:val="00AA464F"/>
    <w:rsid w:val="00AB2881"/>
    <w:rsid w:val="00AE0BEB"/>
    <w:rsid w:val="00B10DD9"/>
    <w:rsid w:val="00B2151A"/>
    <w:rsid w:val="00B2218C"/>
    <w:rsid w:val="00B37A4F"/>
    <w:rsid w:val="00B51B37"/>
    <w:rsid w:val="00B53F41"/>
    <w:rsid w:val="00B560CB"/>
    <w:rsid w:val="00B903A0"/>
    <w:rsid w:val="00BF59DF"/>
    <w:rsid w:val="00C861B1"/>
    <w:rsid w:val="00C9713E"/>
    <w:rsid w:val="00CA77B4"/>
    <w:rsid w:val="00CF0AB4"/>
    <w:rsid w:val="00D16657"/>
    <w:rsid w:val="00D35214"/>
    <w:rsid w:val="00D864D6"/>
    <w:rsid w:val="00D9027C"/>
    <w:rsid w:val="00D90B74"/>
    <w:rsid w:val="00DA044D"/>
    <w:rsid w:val="00DA6A59"/>
    <w:rsid w:val="00DD4AA9"/>
    <w:rsid w:val="00DE2780"/>
    <w:rsid w:val="00DF558B"/>
    <w:rsid w:val="00E02ED2"/>
    <w:rsid w:val="00E16858"/>
    <w:rsid w:val="00E25132"/>
    <w:rsid w:val="00E663A0"/>
    <w:rsid w:val="00E80E1C"/>
    <w:rsid w:val="00E84C3E"/>
    <w:rsid w:val="00E92D4B"/>
    <w:rsid w:val="00EC792B"/>
    <w:rsid w:val="00EF7F75"/>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 w:type="paragraph" w:styleId="NormalWeb">
    <w:name w:val="Normal (Web)"/>
    <w:basedOn w:val="Normal"/>
    <w:uiPriority w:val="99"/>
    <w:unhideWhenUsed/>
    <w:rsid w:val="00DA6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 Byron Carson</dc:creator>
  <cp:lastModifiedBy>Edmonds, Byron Carson</cp:lastModifiedBy>
  <cp:revision>26</cp:revision>
  <dcterms:created xsi:type="dcterms:W3CDTF">2018-07-02T20:46:00Z</dcterms:created>
  <dcterms:modified xsi:type="dcterms:W3CDTF">2019-02-01T20:43:00Z</dcterms:modified>
</cp:coreProperties>
</file>