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5F86725D" w:rsidR="00281F31" w:rsidRDefault="000B5BDD" w:rsidP="009D3321">
      <w:pPr>
        <w:pStyle w:val="Title"/>
      </w:pPr>
      <w:r>
        <w:t>March</w:t>
      </w:r>
      <w:r w:rsidR="004C07F8">
        <w:t xml:space="preserve"> </w:t>
      </w:r>
      <w:r w:rsidR="00D864D6">
        <w:t>201</w:t>
      </w:r>
      <w:r w:rsidR="001465C4">
        <w:t>8</w:t>
      </w:r>
      <w:r w:rsidR="00D864D6">
        <w:t xml:space="preserve"> Preview Clips</w:t>
      </w:r>
    </w:p>
    <w:p w14:paraId="679C6017" w14:textId="5862E70F" w:rsidR="009D3321" w:rsidRDefault="009D3321" w:rsidP="009D3321">
      <w:pPr>
        <w:pStyle w:val="Heading1"/>
        <w:spacing w:line="240" w:lineRule="auto"/>
        <w:rPr>
          <w:b w:val="0"/>
          <w:color w:val="auto"/>
          <w:sz w:val="22"/>
          <w:szCs w:val="22"/>
        </w:rPr>
      </w:pPr>
      <w:r w:rsidRPr="00490B2F">
        <w:rPr>
          <w:color w:val="auto"/>
          <w:sz w:val="22"/>
          <w:szCs w:val="22"/>
        </w:rPr>
        <w:t>KL</w:t>
      </w:r>
      <w:r w:rsidR="0098196A">
        <w:rPr>
          <w:b w:val="0"/>
          <w:color w:val="auto"/>
          <w:sz w:val="22"/>
          <w:szCs w:val="22"/>
        </w:rPr>
        <w:t>: Katie Linder</w:t>
      </w:r>
      <w:r w:rsidR="0098196A">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[intro music]</w:t>
      </w:r>
      <w:r>
        <w:rPr>
          <w:b w:val="0"/>
          <w:color w:val="auto"/>
          <w:sz w:val="22"/>
          <w:szCs w:val="22"/>
        </w:rPr>
        <w:br/>
      </w:r>
    </w:p>
    <w:p w14:paraId="1B0F01D0" w14:textId="0D959FDC" w:rsidR="00B903A0" w:rsidRPr="00860973" w:rsidRDefault="009D3321" w:rsidP="00B903A0">
      <w:pPr>
        <w:pStyle w:val="Heading1"/>
        <w:spacing w:before="0" w:line="240" w:lineRule="auto"/>
      </w:pPr>
      <w:r>
        <w:t>Segment 1:</w:t>
      </w:r>
      <w:r w:rsidR="004D29DB">
        <w:t xml:space="preserve"> </w:t>
      </w:r>
      <w:r>
        <w:rPr>
          <w:b w:val="0"/>
          <w:color w:val="auto"/>
          <w:sz w:val="22"/>
          <w:szCs w:val="22"/>
        </w:rPr>
        <w:br/>
      </w:r>
    </w:p>
    <w:p w14:paraId="45055521" w14:textId="0C2EE532" w:rsidR="00364551" w:rsidRPr="005F1402" w:rsidRDefault="00242926" w:rsidP="00364551">
      <w:pPr>
        <w:rPr>
          <w:rFonts w:asciiTheme="majorHAnsi" w:hAnsiTheme="majorHAnsi"/>
        </w:rPr>
      </w:pPr>
      <w:r w:rsidRPr="009C18C4">
        <w:rPr>
          <w:rFonts w:asciiTheme="majorHAnsi" w:hAnsiTheme="majorHAnsi"/>
          <w:b/>
        </w:rPr>
        <w:t>KL</w:t>
      </w:r>
      <w:r w:rsidRPr="009C18C4">
        <w:rPr>
          <w:rFonts w:asciiTheme="majorHAnsi" w:hAnsiTheme="majorHAnsi"/>
        </w:rPr>
        <w:t xml:space="preserve">: </w:t>
      </w:r>
      <w:r w:rsidR="00364551">
        <w:rPr>
          <w:rFonts w:asciiTheme="majorHAnsi" w:hAnsiTheme="majorHAnsi"/>
        </w:rPr>
        <w:t>Hey there, RIA listeners! I’m excited to share four</w:t>
      </w:r>
      <w:r w:rsidR="00364551" w:rsidRPr="001179FC">
        <w:rPr>
          <w:rFonts w:asciiTheme="majorHAnsi" w:hAnsiTheme="majorHAnsi"/>
        </w:rPr>
        <w:t xml:space="preserve"> </w:t>
      </w:r>
      <w:r w:rsidR="00364551">
        <w:rPr>
          <w:rFonts w:asciiTheme="majorHAnsi" w:hAnsiTheme="majorHAnsi"/>
        </w:rPr>
        <w:t>more fascinating researchers</w:t>
      </w:r>
      <w:r w:rsidR="00364551" w:rsidRPr="001179FC">
        <w:rPr>
          <w:rFonts w:asciiTheme="majorHAnsi" w:hAnsiTheme="majorHAnsi"/>
        </w:rPr>
        <w:t xml:space="preserve"> with you.</w:t>
      </w:r>
    </w:p>
    <w:p w14:paraId="247BDE5B" w14:textId="7C47D7E0" w:rsidR="009821B0" w:rsidRPr="00364551" w:rsidRDefault="00364551" w:rsidP="009821B0">
      <w:pPr>
        <w:rPr>
          <w:rFonts w:asciiTheme="majorHAnsi" w:eastAsia="Times New Roman" w:hAnsiTheme="majorHAnsi"/>
        </w:rPr>
      </w:pPr>
      <w:r w:rsidRPr="005F1402">
        <w:rPr>
          <w:rFonts w:asciiTheme="majorHAnsi" w:hAnsiTheme="majorHAnsi"/>
        </w:rPr>
        <w:t>On Episode</w:t>
      </w:r>
      <w:r>
        <w:rPr>
          <w:rFonts w:asciiTheme="majorHAnsi" w:hAnsiTheme="majorHAnsi"/>
        </w:rPr>
        <w:t xml:space="preserve"> 101</w:t>
      </w:r>
      <w:r w:rsidRPr="005F1402">
        <w:rPr>
          <w:rFonts w:asciiTheme="majorHAnsi" w:hAnsiTheme="majorHAnsi"/>
        </w:rPr>
        <w:t xml:space="preserve">, I’m joined by </w:t>
      </w:r>
      <w:r w:rsidRPr="005F1402">
        <w:rPr>
          <w:rFonts w:asciiTheme="majorHAnsi" w:hAnsiTheme="majorHAnsi"/>
          <w:color w:val="000000" w:themeColor="text1"/>
        </w:rPr>
        <w:t xml:space="preserve">Dr. </w:t>
      </w:r>
      <w:r>
        <w:rPr>
          <w:rFonts w:asciiTheme="majorHAnsi" w:eastAsia="Times New Roman" w:hAnsiTheme="majorHAnsi"/>
          <w:color w:val="000000"/>
        </w:rPr>
        <w:t>Ian Munanura, an Assistant Professor</w:t>
      </w:r>
      <w:r>
        <w:rPr>
          <w:rFonts w:asciiTheme="majorHAnsi" w:eastAsia="Times New Roman" w:hAnsiTheme="majorHAnsi"/>
        </w:rPr>
        <w:t xml:space="preserve"> in the department of forest ecosystems and society at Oregon State University.</w:t>
      </w:r>
      <w:r w:rsidRPr="005F1402">
        <w:rPr>
          <w:rFonts w:asciiTheme="majorHAnsi" w:eastAsia="Times New Roman" w:hAnsiTheme="majorHAnsi"/>
        </w:rPr>
        <w:t xml:space="preserve"> On this episode, </w:t>
      </w:r>
      <w:r>
        <w:rPr>
          <w:rFonts w:asciiTheme="majorHAnsi" w:eastAsia="Times New Roman" w:hAnsiTheme="majorHAnsi"/>
        </w:rPr>
        <w:t>Ian shares about his research on ecotourism</w:t>
      </w:r>
      <w:r w:rsidRPr="005F1402">
        <w:rPr>
          <w:rFonts w:asciiTheme="majorHAnsi" w:eastAsia="Times New Roman" w:hAnsiTheme="majorHAnsi"/>
        </w:rPr>
        <w:t>. Here’s a short clip:</w:t>
      </w:r>
    </w:p>
    <w:p w14:paraId="1C846E7D" w14:textId="7136461A" w:rsidR="000D5352" w:rsidRPr="009821B0" w:rsidRDefault="000B5BDD" w:rsidP="000D5352">
      <w:pPr>
        <w:rPr>
          <w:rFonts w:asciiTheme="majorHAnsi" w:hAnsiTheme="majorHAnsi"/>
          <w:b/>
        </w:rPr>
      </w:pPr>
      <w:r>
        <w:rPr>
          <w:rFonts w:asciiTheme="majorHAnsi" w:hAnsiTheme="majorHAnsi"/>
          <w:b/>
        </w:rPr>
        <w:t>IM</w:t>
      </w:r>
      <w:r w:rsidR="009821B0" w:rsidRPr="009821B0">
        <w:rPr>
          <w:rFonts w:asciiTheme="majorHAnsi" w:hAnsiTheme="majorHAnsi"/>
          <w:b/>
        </w:rPr>
        <w:t xml:space="preserve">: </w:t>
      </w:r>
      <w:r w:rsidR="00D01F2C" w:rsidRPr="00D01F2C">
        <w:rPr>
          <w:rFonts w:asciiTheme="majorHAnsi" w:hAnsiTheme="majorHAnsi"/>
        </w:rPr>
        <w:t>From early on we thought ecotourism is about environment, so some people defined it as an environmental travel where you go to natural areas and – you know, enjoy them. Uh so it’s a tour that is actually designed around natural areas – that is tourism that is managed for the natural environment. That contributes toward the conservation of the natural environment that is educational to the traveler – the traveler goes to these natural areas for travel and then comes back educated about the environment. But over the years people have incorporated the human dimension into it – to the environment, so actually it’s a tourism – it’s a tourism opportunity where a traveler goes to theses natural areas or tourism destinations, and in addition to contribute toward the environment they also contribute to the economic and social world of these communities.</w:t>
      </w:r>
      <w:r w:rsidR="00D01F2C">
        <w:rPr>
          <w:rFonts w:asciiTheme="majorHAnsi" w:hAnsiTheme="majorHAnsi"/>
          <w:b/>
        </w:rPr>
        <w:t xml:space="preserve"> </w:t>
      </w:r>
    </w:p>
    <w:p w14:paraId="6317C0C9" w14:textId="32B735FF" w:rsidR="009821B0" w:rsidRPr="00364551" w:rsidRDefault="000B5BDD" w:rsidP="00364551">
      <w:pPr>
        <w:rPr>
          <w:rFonts w:asciiTheme="majorHAnsi" w:eastAsia="Times New Roman" w:hAnsiTheme="majorHAnsi"/>
        </w:rPr>
      </w:pPr>
      <w:r w:rsidRPr="000B5BDD">
        <w:rPr>
          <w:rFonts w:asciiTheme="majorHAnsi" w:hAnsiTheme="majorHAnsi" w:cs="--unknown-1--"/>
          <w:b/>
          <w:bCs/>
          <w:color w:val="000000" w:themeColor="text1"/>
        </w:rPr>
        <w:t xml:space="preserve">KL: </w:t>
      </w:r>
      <w:r w:rsidR="00364551" w:rsidRPr="008F31F2">
        <w:rPr>
          <w:rFonts w:asciiTheme="majorHAnsi" w:eastAsia="Times New Roman" w:hAnsiTheme="majorHAnsi"/>
        </w:rPr>
        <w:t xml:space="preserve">On Episode </w:t>
      </w:r>
      <w:r w:rsidR="00364551">
        <w:rPr>
          <w:rFonts w:asciiTheme="majorHAnsi" w:eastAsia="Times New Roman" w:hAnsiTheme="majorHAnsi"/>
        </w:rPr>
        <w:t>102</w:t>
      </w:r>
      <w:r w:rsidR="00364551" w:rsidRPr="008F31F2">
        <w:rPr>
          <w:rFonts w:asciiTheme="majorHAnsi" w:eastAsia="Times New Roman" w:hAnsiTheme="majorHAnsi"/>
        </w:rPr>
        <w:t xml:space="preserve">, </w:t>
      </w:r>
      <w:r w:rsidR="00364551" w:rsidRPr="005F1402">
        <w:rPr>
          <w:rFonts w:asciiTheme="majorHAnsi" w:hAnsiTheme="majorHAnsi"/>
        </w:rPr>
        <w:t xml:space="preserve">I’m joined by </w:t>
      </w:r>
      <w:r w:rsidR="00364551" w:rsidRPr="005F1402">
        <w:rPr>
          <w:rFonts w:asciiTheme="majorHAnsi" w:hAnsiTheme="majorHAnsi"/>
          <w:color w:val="000000" w:themeColor="text1"/>
        </w:rPr>
        <w:t xml:space="preserve">Dr. </w:t>
      </w:r>
      <w:r w:rsidR="00364551">
        <w:rPr>
          <w:rFonts w:asciiTheme="majorHAnsi" w:eastAsia="Times New Roman" w:hAnsiTheme="majorHAnsi"/>
          <w:color w:val="000000"/>
        </w:rPr>
        <w:t>Emma Compton-Daw, the Academic Department Lead for Research at the University of Strathclyde</w:t>
      </w:r>
      <w:r w:rsidR="00364551" w:rsidRPr="008F31F2">
        <w:rPr>
          <w:rFonts w:asciiTheme="majorHAnsi" w:eastAsia="Times New Roman" w:hAnsiTheme="majorHAnsi"/>
          <w:iCs/>
        </w:rPr>
        <w:t>.</w:t>
      </w:r>
      <w:r w:rsidR="00364551" w:rsidRPr="008F31F2">
        <w:rPr>
          <w:rFonts w:asciiTheme="majorHAnsi" w:eastAsia="Times New Roman" w:hAnsiTheme="majorHAnsi"/>
        </w:rPr>
        <w:t xml:space="preserve"> In this episode, </w:t>
      </w:r>
      <w:r w:rsidR="00364551">
        <w:rPr>
          <w:rFonts w:asciiTheme="majorHAnsi" w:eastAsia="Times New Roman" w:hAnsiTheme="majorHAnsi"/>
        </w:rPr>
        <w:t>Emma shares about some best practices to support postdoctoral researchers</w:t>
      </w:r>
      <w:r w:rsidR="00364551" w:rsidRPr="008F31F2">
        <w:rPr>
          <w:rFonts w:asciiTheme="majorHAnsi" w:eastAsia="Times New Roman" w:hAnsiTheme="majorHAnsi"/>
        </w:rPr>
        <w:t>. Here’s a short clip</w:t>
      </w:r>
      <w:r w:rsidR="00364551" w:rsidRPr="001179FC">
        <w:rPr>
          <w:rFonts w:asciiTheme="majorHAnsi" w:eastAsia="Times New Roman" w:hAnsiTheme="majorHAnsi"/>
        </w:rPr>
        <w:t xml:space="preserve"> from the episode:</w:t>
      </w:r>
    </w:p>
    <w:p w14:paraId="214BD6C2" w14:textId="20A6E377" w:rsidR="009821B0" w:rsidRPr="00D01F2C" w:rsidRDefault="000B5BDD" w:rsidP="009821B0">
      <w:pPr>
        <w:widowControl w:val="0"/>
        <w:autoSpaceDE w:val="0"/>
        <w:autoSpaceDN w:val="0"/>
        <w:adjustRightInd w:val="0"/>
        <w:rPr>
          <w:rFonts w:asciiTheme="majorHAnsi" w:eastAsia="Times New Roman" w:hAnsiTheme="majorHAnsi"/>
        </w:rPr>
      </w:pPr>
      <w:r>
        <w:rPr>
          <w:rFonts w:asciiTheme="majorHAnsi" w:eastAsia="Times New Roman" w:hAnsiTheme="majorHAnsi"/>
          <w:b/>
        </w:rPr>
        <w:t>ECD</w:t>
      </w:r>
      <w:r w:rsidR="009821B0" w:rsidRPr="009821B0">
        <w:rPr>
          <w:rFonts w:asciiTheme="majorHAnsi" w:eastAsia="Times New Roman" w:hAnsiTheme="majorHAnsi"/>
          <w:b/>
        </w:rPr>
        <w:t>:</w:t>
      </w:r>
      <w:r w:rsidR="00D01F2C">
        <w:rPr>
          <w:rFonts w:asciiTheme="majorHAnsi" w:eastAsia="Times New Roman" w:hAnsiTheme="majorHAnsi"/>
          <w:b/>
        </w:rPr>
        <w:t xml:space="preserve"> </w:t>
      </w:r>
      <w:r w:rsidR="00D01F2C">
        <w:rPr>
          <w:rFonts w:asciiTheme="majorHAnsi" w:eastAsia="Times New Roman" w:hAnsiTheme="majorHAnsi"/>
        </w:rPr>
        <w:t xml:space="preserve">I think it’s driven largely by the number of academic positions hasn’t </w:t>
      </w:r>
      <w:r w:rsidR="006C5B2F">
        <w:rPr>
          <w:rFonts w:asciiTheme="majorHAnsi" w:eastAsia="Times New Roman" w:hAnsiTheme="majorHAnsi"/>
        </w:rPr>
        <w:t>changed, but the number of Ph.D</w:t>
      </w:r>
      <w:r w:rsidR="00D01F2C">
        <w:rPr>
          <w:rFonts w:asciiTheme="majorHAnsi" w:eastAsia="Times New Roman" w:hAnsiTheme="majorHAnsi"/>
        </w:rPr>
        <w:t>s at the bottom has. So we’v</w:t>
      </w:r>
      <w:r w:rsidR="006C5B2F">
        <w:rPr>
          <w:rFonts w:asciiTheme="majorHAnsi" w:eastAsia="Times New Roman" w:hAnsiTheme="majorHAnsi"/>
        </w:rPr>
        <w:t>e got the huge increase in Ph.Ds.</w:t>
      </w:r>
      <w:r w:rsidR="00D01F2C">
        <w:rPr>
          <w:rFonts w:asciiTheme="majorHAnsi" w:eastAsia="Times New Roman" w:hAnsiTheme="majorHAnsi"/>
        </w:rPr>
        <w:t xml:space="preserve"> compared to graduate students coming out, and the number of academic positions </w:t>
      </w:r>
      <w:r w:rsidR="006C5B2F">
        <w:rPr>
          <w:rFonts w:asciiTheme="majorHAnsi" w:eastAsia="Times New Roman" w:hAnsiTheme="majorHAnsi"/>
        </w:rPr>
        <w:t>aren’t</w:t>
      </w:r>
      <w:r w:rsidR="00D01F2C">
        <w:rPr>
          <w:rFonts w:asciiTheme="majorHAnsi" w:eastAsia="Times New Roman" w:hAnsiTheme="majorHAnsi"/>
        </w:rPr>
        <w:t>’ really changing so much, so – and there’</w:t>
      </w:r>
      <w:r w:rsidR="00804941">
        <w:rPr>
          <w:rFonts w:asciiTheme="majorHAnsi" w:eastAsia="Times New Roman" w:hAnsiTheme="majorHAnsi"/>
        </w:rPr>
        <w:t xml:space="preserve">s more and more research funding, and that research funding is going to the same number of academics and it’s kind of broadening out into that postdoctoral time. Certainly is um – is quite interesting, because sometimes they’ll be described as a training period and sometimes they </w:t>
      </w:r>
      <w:r w:rsidR="006C5B2F">
        <w:rPr>
          <w:rFonts w:asciiTheme="majorHAnsi" w:eastAsia="Times New Roman" w:hAnsiTheme="majorHAnsi"/>
        </w:rPr>
        <w:t>won’t</w:t>
      </w:r>
      <w:r w:rsidR="00804941">
        <w:rPr>
          <w:rFonts w:asciiTheme="majorHAnsi" w:eastAsia="Times New Roman" w:hAnsiTheme="majorHAnsi"/>
        </w:rPr>
        <w:t xml:space="preserve">, and this is where it comes – there’s no standard definition, the names are very different, and yeah. So sometimes it will be specifically the idea is to train you, and other times it will be more that you’re doing the research under that academic investigator. </w:t>
      </w:r>
    </w:p>
    <w:p w14:paraId="2AE90410" w14:textId="02CF00F4" w:rsidR="009821B0" w:rsidRPr="00364551" w:rsidRDefault="009821B0" w:rsidP="009821B0">
      <w:pPr>
        <w:rPr>
          <w:rFonts w:ascii="Helvetica" w:eastAsia="Times New Roman" w:hAnsi="Helvetica"/>
          <w:sz w:val="30"/>
          <w:szCs w:val="30"/>
        </w:rPr>
      </w:pPr>
      <w:r w:rsidRPr="009821B0">
        <w:rPr>
          <w:rFonts w:asciiTheme="majorHAnsi" w:hAnsiTheme="majorHAnsi"/>
          <w:b/>
        </w:rPr>
        <w:t xml:space="preserve">KL: </w:t>
      </w:r>
      <w:r w:rsidR="00364551" w:rsidRPr="005C0FC4">
        <w:rPr>
          <w:rFonts w:asciiTheme="majorHAnsi" w:hAnsiTheme="majorHAnsi"/>
        </w:rPr>
        <w:t xml:space="preserve">On </w:t>
      </w:r>
      <w:r w:rsidR="00364551" w:rsidRPr="00F51482">
        <w:rPr>
          <w:rFonts w:asciiTheme="majorHAnsi" w:hAnsiTheme="majorHAnsi"/>
        </w:rPr>
        <w:t xml:space="preserve">Episode </w:t>
      </w:r>
      <w:r w:rsidR="00364551">
        <w:rPr>
          <w:rFonts w:asciiTheme="majorHAnsi" w:hAnsiTheme="majorHAnsi"/>
        </w:rPr>
        <w:t>103</w:t>
      </w:r>
      <w:r w:rsidR="00364551" w:rsidRPr="00F51482">
        <w:rPr>
          <w:rFonts w:asciiTheme="majorHAnsi" w:hAnsiTheme="majorHAnsi"/>
        </w:rPr>
        <w:t xml:space="preserve">, </w:t>
      </w:r>
      <w:r w:rsidR="00364551" w:rsidRPr="00F51482">
        <w:rPr>
          <w:rFonts w:asciiTheme="majorHAnsi" w:eastAsia="Times New Roman" w:hAnsiTheme="majorHAnsi"/>
        </w:rPr>
        <w:t xml:space="preserve">I’m joined by </w:t>
      </w:r>
      <w:r w:rsidR="00364551" w:rsidRPr="00F51482">
        <w:rPr>
          <w:rFonts w:asciiTheme="majorHAnsi" w:eastAsia="Times New Roman" w:hAnsiTheme="majorHAnsi"/>
          <w:color w:val="000000"/>
        </w:rPr>
        <w:t>Dr.</w:t>
      </w:r>
      <w:r w:rsidR="00364551" w:rsidRPr="00F51482">
        <w:rPr>
          <w:rFonts w:asciiTheme="majorHAnsi" w:eastAsia="Times New Roman" w:hAnsiTheme="majorHAnsi"/>
        </w:rPr>
        <w:t xml:space="preserve"> </w:t>
      </w:r>
      <w:r w:rsidR="00364551">
        <w:rPr>
          <w:rFonts w:asciiTheme="majorHAnsi" w:eastAsia="Times New Roman" w:hAnsiTheme="majorHAnsi"/>
        </w:rPr>
        <w:t>Kenny Maes</w:t>
      </w:r>
      <w:r w:rsidR="00364551" w:rsidRPr="00F51482">
        <w:rPr>
          <w:rFonts w:asciiTheme="majorHAnsi" w:eastAsia="Times New Roman" w:hAnsiTheme="majorHAnsi"/>
        </w:rPr>
        <w:t>,</w:t>
      </w:r>
      <w:r w:rsidR="00364551" w:rsidRPr="00F51482">
        <w:rPr>
          <w:rStyle w:val="apple-converted-space"/>
          <w:rFonts w:asciiTheme="majorHAnsi" w:eastAsia="Times New Roman" w:hAnsiTheme="majorHAnsi"/>
          <w:color w:val="000000"/>
        </w:rPr>
        <w:t> </w:t>
      </w:r>
      <w:r w:rsidR="00364551">
        <w:rPr>
          <w:rFonts w:asciiTheme="majorHAnsi" w:eastAsia="Times New Roman" w:hAnsiTheme="majorHAnsi"/>
        </w:rPr>
        <w:t xml:space="preserve">an assistant professor and Graduate Program Director for the anthropology program </w:t>
      </w:r>
      <w:r w:rsidR="00D35214">
        <w:rPr>
          <w:rFonts w:asciiTheme="majorHAnsi" w:eastAsia="Times New Roman" w:hAnsiTheme="majorHAnsi"/>
        </w:rPr>
        <w:t xml:space="preserve">in the college of liberal arts </w:t>
      </w:r>
      <w:r w:rsidR="00364551">
        <w:rPr>
          <w:rFonts w:asciiTheme="majorHAnsi" w:eastAsia="Times New Roman" w:hAnsiTheme="majorHAnsi"/>
        </w:rPr>
        <w:t>and the school of language, culture, and society at Oregon State University</w:t>
      </w:r>
      <w:r w:rsidR="00364551" w:rsidRPr="00F51482">
        <w:rPr>
          <w:rFonts w:asciiTheme="majorHAnsi" w:eastAsia="Times New Roman" w:hAnsiTheme="majorHAnsi"/>
          <w:color w:val="000000"/>
        </w:rPr>
        <w:t>.</w:t>
      </w:r>
      <w:r w:rsidR="00364551" w:rsidRPr="00F51482">
        <w:rPr>
          <w:rFonts w:asciiTheme="majorHAnsi" w:hAnsiTheme="majorHAnsi"/>
        </w:rPr>
        <w:t xml:space="preserve"> In this episode, </w:t>
      </w:r>
      <w:r w:rsidR="00364551">
        <w:rPr>
          <w:rFonts w:asciiTheme="majorHAnsi" w:hAnsiTheme="majorHAnsi"/>
        </w:rPr>
        <w:t>Kenny</w:t>
      </w:r>
      <w:r w:rsidR="00364551" w:rsidRPr="00F51482">
        <w:rPr>
          <w:rFonts w:asciiTheme="majorHAnsi" w:hAnsiTheme="majorHAnsi"/>
        </w:rPr>
        <w:t xml:space="preserve"> discusses </w:t>
      </w:r>
      <w:r w:rsidR="00364551">
        <w:rPr>
          <w:rFonts w:asciiTheme="majorHAnsi" w:hAnsiTheme="majorHAnsi"/>
        </w:rPr>
        <w:t>his work on community health workers</w:t>
      </w:r>
      <w:r w:rsidR="00364551" w:rsidRPr="00F51482">
        <w:rPr>
          <w:rFonts w:asciiTheme="majorHAnsi" w:hAnsiTheme="majorHAnsi"/>
        </w:rPr>
        <w:t xml:space="preserve">. </w:t>
      </w:r>
      <w:r w:rsidR="00364551" w:rsidRPr="00F51482">
        <w:rPr>
          <w:rFonts w:asciiTheme="majorHAnsi" w:eastAsia="Times New Roman" w:hAnsiTheme="majorHAnsi"/>
        </w:rPr>
        <w:t>Here’s a short clip:</w:t>
      </w:r>
    </w:p>
    <w:p w14:paraId="0C3379DE" w14:textId="571C3433" w:rsidR="009821B0" w:rsidRPr="005D373F" w:rsidRDefault="000B5BDD" w:rsidP="009821B0">
      <w:pPr>
        <w:widowControl w:val="0"/>
        <w:autoSpaceDE w:val="0"/>
        <w:autoSpaceDN w:val="0"/>
        <w:adjustRightInd w:val="0"/>
        <w:rPr>
          <w:rFonts w:asciiTheme="majorHAnsi" w:eastAsia="Times New Roman" w:hAnsiTheme="majorHAnsi"/>
        </w:rPr>
      </w:pPr>
      <w:r>
        <w:rPr>
          <w:rFonts w:asciiTheme="majorHAnsi" w:eastAsia="Times New Roman" w:hAnsiTheme="majorHAnsi"/>
          <w:b/>
        </w:rPr>
        <w:t>KM</w:t>
      </w:r>
      <w:r w:rsidR="009821B0" w:rsidRPr="009821B0">
        <w:rPr>
          <w:rFonts w:asciiTheme="majorHAnsi" w:eastAsia="Times New Roman" w:hAnsiTheme="majorHAnsi"/>
          <w:b/>
        </w:rPr>
        <w:t>:</w:t>
      </w:r>
      <w:r w:rsidR="00D91EA2">
        <w:rPr>
          <w:rFonts w:asciiTheme="majorHAnsi" w:eastAsia="Times New Roman" w:hAnsiTheme="majorHAnsi"/>
          <w:b/>
        </w:rPr>
        <w:t xml:space="preserve"> </w:t>
      </w:r>
      <w:proofErr w:type="gramStart"/>
      <w:r w:rsidR="00D91EA2" w:rsidRPr="00D91EA2">
        <w:rPr>
          <w:rFonts w:asciiTheme="majorHAnsi" w:eastAsia="Times New Roman" w:hAnsiTheme="majorHAnsi"/>
        </w:rPr>
        <w:t>It’s</w:t>
      </w:r>
      <w:proofErr w:type="gramEnd"/>
      <w:r w:rsidR="00D91EA2" w:rsidRPr="00D91EA2">
        <w:rPr>
          <w:rFonts w:asciiTheme="majorHAnsi" w:eastAsia="Times New Roman" w:hAnsiTheme="majorHAnsi"/>
        </w:rPr>
        <w:t xml:space="preserve"> really important as a method to just spend the requisite amount of time just embedded, so </w:t>
      </w:r>
      <w:r w:rsidR="005D373F">
        <w:rPr>
          <w:rFonts w:asciiTheme="majorHAnsi" w:eastAsia="Times New Roman" w:hAnsiTheme="majorHAnsi"/>
        </w:rPr>
        <w:lastRenderedPageBreak/>
        <w:t>to speak, in the situations—the daily situations—</w:t>
      </w:r>
      <w:r w:rsidR="00D91EA2" w:rsidRPr="00D91EA2">
        <w:rPr>
          <w:rFonts w:asciiTheme="majorHAnsi" w:eastAsia="Times New Roman" w:hAnsiTheme="majorHAnsi"/>
        </w:rPr>
        <w:t>that these caregivers, and patients, and clinicians and non-profit officials are living out their lives and working</w:t>
      </w:r>
      <w:r w:rsidR="005D373F">
        <w:rPr>
          <w:rFonts w:asciiTheme="majorHAnsi" w:eastAsia="Times New Roman" w:hAnsiTheme="majorHAnsi"/>
        </w:rPr>
        <w:t xml:space="preserve"> in. Uh learning the language—for my dissertation work—</w:t>
      </w:r>
      <w:r w:rsidR="00D91EA2" w:rsidRPr="00D91EA2">
        <w:rPr>
          <w:rFonts w:asciiTheme="majorHAnsi" w:eastAsia="Times New Roman" w:hAnsiTheme="majorHAnsi"/>
        </w:rPr>
        <w:t xml:space="preserve">I spent almost two years in </w:t>
      </w:r>
      <w:r w:rsidR="005D373F">
        <w:rPr>
          <w:rFonts w:asciiTheme="majorHAnsi" w:eastAsia="Times New Roman" w:hAnsiTheme="majorHAnsi"/>
        </w:rPr>
        <w:t>Addis Ababa</w:t>
      </w:r>
      <w:r w:rsidR="00D91EA2" w:rsidRPr="00D91EA2">
        <w:rPr>
          <w:rFonts w:asciiTheme="majorHAnsi" w:eastAsia="Times New Roman" w:hAnsiTheme="majorHAnsi"/>
        </w:rPr>
        <w:t xml:space="preserve"> to hang out and observe and go around wi</w:t>
      </w:r>
      <w:r w:rsidR="005D373F">
        <w:rPr>
          <w:rFonts w:asciiTheme="majorHAnsi" w:eastAsia="Times New Roman" w:hAnsiTheme="majorHAnsi"/>
        </w:rPr>
        <w:t>th these volunteer caregivers—</w:t>
      </w:r>
      <w:r w:rsidR="00D91EA2" w:rsidRPr="00D91EA2">
        <w:rPr>
          <w:rFonts w:asciiTheme="majorHAnsi" w:eastAsia="Times New Roman" w:hAnsiTheme="majorHAnsi"/>
        </w:rPr>
        <w:t>being a part of their trainings, bein</w:t>
      </w:r>
      <w:bookmarkStart w:id="0" w:name="_GoBack"/>
      <w:bookmarkEnd w:id="0"/>
      <w:r w:rsidR="00D91EA2" w:rsidRPr="00D91EA2">
        <w:rPr>
          <w:rFonts w:asciiTheme="majorHAnsi" w:eastAsia="Times New Roman" w:hAnsiTheme="majorHAnsi"/>
        </w:rPr>
        <w:t xml:space="preserve">g a part of their interactions with patients, being a part of the ceremonies </w:t>
      </w:r>
      <w:r w:rsidR="005D373F">
        <w:rPr>
          <w:rFonts w:asciiTheme="majorHAnsi" w:eastAsia="Times New Roman" w:hAnsiTheme="majorHAnsi"/>
        </w:rPr>
        <w:t>the non-profits put on to like,</w:t>
      </w:r>
      <w:r w:rsidR="00D91EA2" w:rsidRPr="00D91EA2">
        <w:rPr>
          <w:rFonts w:asciiTheme="majorHAnsi" w:eastAsia="Times New Roman" w:hAnsiTheme="majorHAnsi"/>
        </w:rPr>
        <w:t xml:space="preserve"> shower them with recognition and thank them for the work that they were doing. And all of that is participant observation. </w:t>
      </w:r>
    </w:p>
    <w:p w14:paraId="42880626" w14:textId="15DA9CBE" w:rsidR="009821B0" w:rsidRPr="009821B0" w:rsidRDefault="009821B0" w:rsidP="009821B0">
      <w:pPr>
        <w:rPr>
          <w:rFonts w:ascii="Helvetica" w:eastAsia="Times New Roman" w:hAnsi="Helvetica"/>
          <w:sz w:val="30"/>
          <w:szCs w:val="30"/>
        </w:rPr>
      </w:pPr>
      <w:r w:rsidRPr="009821B0">
        <w:rPr>
          <w:rFonts w:asciiTheme="majorHAnsi" w:hAnsiTheme="majorHAnsi"/>
          <w:b/>
        </w:rPr>
        <w:t xml:space="preserve">KL: </w:t>
      </w:r>
      <w:r w:rsidR="00364551" w:rsidRPr="005C0FC4">
        <w:rPr>
          <w:rFonts w:asciiTheme="majorHAnsi" w:hAnsiTheme="majorHAnsi"/>
        </w:rPr>
        <w:t xml:space="preserve">On Episode </w:t>
      </w:r>
      <w:r w:rsidR="00364551">
        <w:rPr>
          <w:rFonts w:asciiTheme="majorHAnsi" w:hAnsiTheme="majorHAnsi"/>
        </w:rPr>
        <w:t>104</w:t>
      </w:r>
      <w:r w:rsidR="00364551" w:rsidRPr="00F51482">
        <w:rPr>
          <w:rFonts w:asciiTheme="majorHAnsi" w:hAnsiTheme="majorHAnsi"/>
        </w:rPr>
        <w:t xml:space="preserve">, </w:t>
      </w:r>
      <w:r w:rsidR="00364551" w:rsidRPr="00F51482">
        <w:rPr>
          <w:rFonts w:asciiTheme="majorHAnsi" w:eastAsia="Times New Roman" w:hAnsiTheme="majorHAnsi"/>
        </w:rPr>
        <w:t xml:space="preserve">I’m joined by </w:t>
      </w:r>
      <w:r w:rsidR="00364551" w:rsidRPr="00F51482">
        <w:rPr>
          <w:rFonts w:asciiTheme="majorHAnsi" w:eastAsia="Times New Roman" w:hAnsiTheme="majorHAnsi"/>
          <w:color w:val="000000"/>
        </w:rPr>
        <w:t>Dr.</w:t>
      </w:r>
      <w:r w:rsidR="00364551" w:rsidRPr="00F51482">
        <w:rPr>
          <w:rFonts w:asciiTheme="majorHAnsi" w:eastAsia="Times New Roman" w:hAnsiTheme="majorHAnsi"/>
        </w:rPr>
        <w:t xml:space="preserve"> </w:t>
      </w:r>
      <w:r w:rsidR="00364551">
        <w:rPr>
          <w:rFonts w:asciiTheme="majorHAnsi" w:eastAsia="Times New Roman" w:hAnsiTheme="majorHAnsi"/>
        </w:rPr>
        <w:t>Deborah</w:t>
      </w:r>
      <w:r w:rsidR="00364551" w:rsidRPr="00363FAE">
        <w:rPr>
          <w:rFonts w:asciiTheme="majorHAnsi" w:eastAsia="Times New Roman" w:hAnsiTheme="majorHAnsi"/>
        </w:rPr>
        <w:t xml:space="preserve"> </w:t>
      </w:r>
      <w:r w:rsidR="00364551">
        <w:rPr>
          <w:rFonts w:asciiTheme="majorHAnsi" w:eastAsia="Times New Roman" w:hAnsiTheme="majorHAnsi"/>
        </w:rPr>
        <w:t>Loewenberg Ball</w:t>
      </w:r>
      <w:r w:rsidR="00364551" w:rsidRPr="00F51482">
        <w:rPr>
          <w:rFonts w:asciiTheme="majorHAnsi" w:eastAsia="Times New Roman" w:hAnsiTheme="majorHAnsi"/>
        </w:rPr>
        <w:t>,</w:t>
      </w:r>
      <w:r w:rsidR="00364551" w:rsidRPr="00F51482">
        <w:rPr>
          <w:rStyle w:val="apple-converted-space"/>
          <w:rFonts w:asciiTheme="majorHAnsi" w:eastAsia="Times New Roman" w:hAnsiTheme="majorHAnsi"/>
          <w:color w:val="000000"/>
        </w:rPr>
        <w:t> </w:t>
      </w:r>
      <w:r w:rsidR="00364551">
        <w:rPr>
          <w:rFonts w:asciiTheme="majorHAnsi" w:eastAsia="Times New Roman" w:hAnsiTheme="majorHAnsi"/>
        </w:rPr>
        <w:t>the William H. Payne Collegiate Professor of Education at the University of Michigan, and Arthur F. Thurneau professor, and the director of Teaching Works</w:t>
      </w:r>
      <w:r w:rsidR="00364551" w:rsidRPr="00F51482">
        <w:rPr>
          <w:rFonts w:asciiTheme="majorHAnsi" w:eastAsia="Times New Roman" w:hAnsiTheme="majorHAnsi"/>
          <w:color w:val="000000"/>
        </w:rPr>
        <w:t>.</w:t>
      </w:r>
      <w:r w:rsidR="00364551" w:rsidRPr="00F51482">
        <w:rPr>
          <w:rFonts w:asciiTheme="majorHAnsi" w:hAnsiTheme="majorHAnsi"/>
        </w:rPr>
        <w:t xml:space="preserve"> In this episode, </w:t>
      </w:r>
      <w:r w:rsidR="00364551">
        <w:rPr>
          <w:rFonts w:asciiTheme="majorHAnsi" w:hAnsiTheme="majorHAnsi"/>
        </w:rPr>
        <w:t>Deborah shares about her research on effective teacher education</w:t>
      </w:r>
      <w:r w:rsidR="00364551" w:rsidRPr="00F51482">
        <w:rPr>
          <w:rFonts w:asciiTheme="majorHAnsi" w:hAnsiTheme="majorHAnsi"/>
        </w:rPr>
        <w:t xml:space="preserve">. </w:t>
      </w:r>
      <w:r w:rsidR="00364551" w:rsidRPr="00F51482">
        <w:rPr>
          <w:rFonts w:asciiTheme="majorHAnsi" w:eastAsia="Times New Roman" w:hAnsiTheme="majorHAnsi"/>
        </w:rPr>
        <w:t>Here’s a short clip:</w:t>
      </w:r>
    </w:p>
    <w:p w14:paraId="38FDA7B4" w14:textId="7A69AE4A" w:rsidR="009821B0" w:rsidRPr="00D91EA2" w:rsidRDefault="00364551" w:rsidP="000D5352">
      <w:pPr>
        <w:rPr>
          <w:rFonts w:asciiTheme="majorHAnsi" w:hAnsiTheme="majorHAnsi"/>
        </w:rPr>
      </w:pPr>
      <w:r>
        <w:rPr>
          <w:rFonts w:asciiTheme="majorHAnsi" w:hAnsiTheme="majorHAnsi"/>
          <w:b/>
        </w:rPr>
        <w:t>DLB:</w:t>
      </w:r>
      <w:r w:rsidR="00D91EA2">
        <w:rPr>
          <w:rFonts w:asciiTheme="majorHAnsi" w:hAnsiTheme="majorHAnsi"/>
          <w:b/>
        </w:rPr>
        <w:t xml:space="preserve"> </w:t>
      </w:r>
      <w:r w:rsidR="00D91EA2" w:rsidRPr="00D91EA2">
        <w:rPr>
          <w:rFonts w:asciiTheme="majorHAnsi" w:hAnsiTheme="majorHAnsi"/>
        </w:rPr>
        <w:t xml:space="preserve">I felt </w:t>
      </w:r>
      <w:r w:rsidR="00D91EA2">
        <w:rPr>
          <w:rFonts w:asciiTheme="majorHAnsi" w:hAnsiTheme="majorHAnsi"/>
        </w:rPr>
        <w:t>as though the other subject that I was teaching, I was getting better at as I got more experience, but math somehow, something wasn’t right. And so I began a process to really focus on my math teaching, and I considered that</w:t>
      </w:r>
      <w:r w:rsidR="006C5B2F">
        <w:rPr>
          <w:rFonts w:asciiTheme="majorHAnsi" w:hAnsiTheme="majorHAnsi"/>
        </w:rPr>
        <w:t xml:space="preserve"> one of the things I did was consider that I myself needed to understand math more. I didn’t really think that was the problem, but it struck me as a good idea, so I began to study more math. Uh that’s one of the things I did – and one of the things I noticed as I began to take college level mathematics about topics I hadn’t really studied before – it wasn’t so much that I was teaching those topics to children, in fact at that point I was teaching first grade, so taking calculus didn’t seem to have that much to do with what I was teaching, but I quickly discovered that it did have something to do with it. In the sense that I started to notice things that my children were saying and thinking about that were really profound, that I realized I had been missing all along. </w:t>
      </w:r>
    </w:p>
    <w:p w14:paraId="41B1A818" w14:textId="52BEF1DC" w:rsidR="009821B0" w:rsidRDefault="009821B0" w:rsidP="009821B0">
      <w:pPr>
        <w:widowControl w:val="0"/>
        <w:autoSpaceDE w:val="0"/>
        <w:autoSpaceDN w:val="0"/>
        <w:adjustRightInd w:val="0"/>
        <w:rPr>
          <w:rFonts w:asciiTheme="majorHAnsi" w:hAnsiTheme="majorHAnsi"/>
        </w:rPr>
      </w:pPr>
      <w:r w:rsidRPr="009821B0">
        <w:rPr>
          <w:rFonts w:asciiTheme="majorHAnsi" w:hAnsiTheme="majorHAnsi"/>
          <w:b/>
        </w:rPr>
        <w:t xml:space="preserve">KL: </w:t>
      </w:r>
      <w:r w:rsidR="00364551">
        <w:rPr>
          <w:rFonts w:asciiTheme="majorHAnsi" w:hAnsiTheme="majorHAnsi"/>
        </w:rPr>
        <w:t xml:space="preserve">Thanks for checking out this month’s preview clips! </w:t>
      </w:r>
      <w:r w:rsidR="00364551">
        <w:rPr>
          <w:rFonts w:asciiTheme="majorHAnsi" w:eastAsia="Times New Roman" w:hAnsiTheme="majorHAnsi"/>
        </w:rPr>
        <w:t>I’m Katie Linder – thanks so much for listening.</w:t>
      </w:r>
    </w:p>
    <w:p w14:paraId="546753DD" w14:textId="490436A8" w:rsidR="00A47AD1" w:rsidRPr="009821B0" w:rsidRDefault="009821B0" w:rsidP="009821B0">
      <w:pPr>
        <w:widowControl w:val="0"/>
        <w:autoSpaceDE w:val="0"/>
        <w:autoSpaceDN w:val="0"/>
        <w:adjustRightInd w:val="0"/>
        <w:rPr>
          <w:rFonts w:asciiTheme="majorHAnsi" w:hAnsiTheme="majorHAnsi"/>
        </w:rPr>
      </w:pPr>
      <w:r>
        <w:rPr>
          <w:rFonts w:asciiTheme="majorHAnsi" w:eastAsia="Times New Roman" w:hAnsiTheme="majorHAnsi" w:cs="Times New Roman"/>
        </w:rPr>
        <w:t xml:space="preserve">Show notes </w:t>
      </w:r>
      <w:r w:rsidR="00A47AD1" w:rsidRPr="00A47AD1">
        <w:rPr>
          <w:rFonts w:asciiTheme="majorHAnsi" w:eastAsia="Times New Roman" w:hAnsiTheme="majorHAnsi" w:cs="Times New Roman"/>
        </w:rPr>
        <w:t xml:space="preserve">with links to resources mentioned in the episode, a full transcript, and an instructor’s guide for incorporating the episode into your courses, can be found at the show’s website at </w:t>
      </w:r>
      <w:hyperlink r:id="rId6" w:tgtFrame="_blank" w:history="1">
        <w:r w:rsidR="00A47AD1" w:rsidRPr="00A47AD1">
          <w:rPr>
            <w:rStyle w:val="Hyperlink"/>
            <w:rFonts w:asciiTheme="majorHAnsi" w:eastAsia="Times New Roman" w:hAnsiTheme="majorHAnsi" w:cs="Times New Roman"/>
          </w:rPr>
          <w:t>ecampus.oregonstate.edu/podcast</w:t>
        </w:r>
      </w:hyperlink>
      <w:r w:rsidR="00A47AD1" w:rsidRPr="00A47AD1">
        <w:rPr>
          <w:rFonts w:asciiTheme="majorHAnsi" w:eastAsia="Times New Roman" w:hAnsiTheme="majorHAnsi" w:cs="Times New Roman"/>
        </w:rPr>
        <w:t>.</w:t>
      </w:r>
    </w:p>
    <w:p w14:paraId="1B091F5A" w14:textId="77777777" w:rsidR="00A47AD1" w:rsidRPr="00A47AD1" w:rsidRDefault="00A47AD1" w:rsidP="00A47AD1">
      <w:pPr>
        <w:spacing w:after="0"/>
        <w:rPr>
          <w:rFonts w:asciiTheme="majorHAnsi" w:eastAsia="Times New Roman" w:hAnsiTheme="majorHAnsi" w:cs="Times New Roman"/>
        </w:rPr>
      </w:pPr>
    </w:p>
    <w:p w14:paraId="48047FE9" w14:textId="43A718F7" w:rsidR="00A47AD1" w:rsidRP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 xml:space="preserve">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@RIA_podcast. Finally, you can call the </w:t>
      </w:r>
      <w:r w:rsidR="009821B0">
        <w:rPr>
          <w:rFonts w:asciiTheme="majorHAnsi" w:eastAsia="Times New Roman" w:hAnsiTheme="majorHAnsi" w:cs="Times New Roman"/>
        </w:rPr>
        <w:t>“</w:t>
      </w:r>
      <w:r w:rsidRPr="00A47AD1">
        <w:rPr>
          <w:rFonts w:asciiTheme="majorHAnsi" w:eastAsia="Times New Roman" w:hAnsiTheme="majorHAnsi" w:cs="Times New Roman"/>
        </w:rPr>
        <w:t>Research in Action</w:t>
      </w:r>
      <w:r w:rsidR="009821B0">
        <w:rPr>
          <w:rFonts w:asciiTheme="majorHAnsi" w:eastAsia="Times New Roman" w:hAnsiTheme="majorHAnsi" w:cs="Times New Roman"/>
        </w:rPr>
        <w:t>”</w:t>
      </w:r>
      <w:r w:rsidRPr="00A47AD1">
        <w:rPr>
          <w:rFonts w:asciiTheme="majorHAnsi" w:eastAsia="Times New Roman" w:hAnsiTheme="majorHAnsi" w:cs="Times New Roman"/>
        </w:rPr>
        <w:t xml:space="preserve"> voicemail line at 541-737-1111 to ask a question or leave a comment. If you listen to the podcast via iTunes, please consider leaving us a review.</w:t>
      </w:r>
    </w:p>
    <w:p w14:paraId="6FABDAAB" w14:textId="77777777" w:rsidR="00A47AD1" w:rsidRPr="00A47AD1" w:rsidRDefault="00A47AD1" w:rsidP="00A47AD1">
      <w:pPr>
        <w:spacing w:after="0"/>
        <w:rPr>
          <w:rFonts w:asciiTheme="majorHAnsi" w:eastAsia="Times New Roman" w:hAnsiTheme="majorHAnsi" w:cs="Times New Roman"/>
        </w:rPr>
      </w:pPr>
    </w:p>
    <w:p w14:paraId="2EF0C7D6" w14:textId="0BEE56B7" w:rsid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51815E41" w14:textId="77777777" w:rsidR="00B51B37" w:rsidRPr="00A47AD1" w:rsidRDefault="00B51B37" w:rsidP="00A47AD1">
      <w:pPr>
        <w:spacing w:after="0"/>
        <w:rPr>
          <w:rFonts w:asciiTheme="majorHAnsi" w:eastAsia="Times New Roman" w:hAnsiTheme="majorHAnsi" w:cs="Times New Roman"/>
        </w:rPr>
      </w:pPr>
    </w:p>
    <w:p w14:paraId="662F1E01" w14:textId="77777777" w:rsidR="00A47AD1" w:rsidRP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 xml:space="preserve"> “Research in Action” transcripts are sometimes created on a rush deadline and accuracy may vary. Please be aware that the authoritative record of the “Research in Action” podcast is the audio.</w:t>
      </w:r>
    </w:p>
    <w:p w14:paraId="6D2FC0A9" w14:textId="77777777" w:rsidR="00597951" w:rsidRPr="00B903A0" w:rsidRDefault="00597951" w:rsidP="00B903A0">
      <w:pPr>
        <w:spacing w:line="240" w:lineRule="auto"/>
        <w:rPr>
          <w:rFonts w:asciiTheme="majorHAnsi" w:eastAsia="Times New Roman" w:hAnsiTheme="majorHAnsi" w:cs="Times New Roman"/>
        </w:rPr>
      </w:pPr>
    </w:p>
    <w:sectPr w:rsidR="00597951" w:rsidRPr="00B90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known-1--">
    <w:altName w:val="Cambri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3393D"/>
    <w:multiLevelType w:val="hybridMultilevel"/>
    <w:tmpl w:val="513E0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30895"/>
    <w:rsid w:val="000A3C51"/>
    <w:rsid w:val="000B5BDD"/>
    <w:rsid w:val="000D5352"/>
    <w:rsid w:val="000E76E9"/>
    <w:rsid w:val="001465C4"/>
    <w:rsid w:val="00185BE2"/>
    <w:rsid w:val="00197E2C"/>
    <w:rsid w:val="001B6DFD"/>
    <w:rsid w:val="001E4E49"/>
    <w:rsid w:val="00220367"/>
    <w:rsid w:val="0022202B"/>
    <w:rsid w:val="00242926"/>
    <w:rsid w:val="00281F31"/>
    <w:rsid w:val="002844DB"/>
    <w:rsid w:val="002C4AA9"/>
    <w:rsid w:val="00301F5C"/>
    <w:rsid w:val="00324910"/>
    <w:rsid w:val="00364551"/>
    <w:rsid w:val="003667F7"/>
    <w:rsid w:val="003F54D0"/>
    <w:rsid w:val="0044002D"/>
    <w:rsid w:val="00455A81"/>
    <w:rsid w:val="00470B20"/>
    <w:rsid w:val="00487CE7"/>
    <w:rsid w:val="00490B2F"/>
    <w:rsid w:val="00496C2E"/>
    <w:rsid w:val="004C07F8"/>
    <w:rsid w:val="004D29DB"/>
    <w:rsid w:val="004F1F30"/>
    <w:rsid w:val="00504967"/>
    <w:rsid w:val="00505F8A"/>
    <w:rsid w:val="00555FFA"/>
    <w:rsid w:val="00587DD6"/>
    <w:rsid w:val="00597951"/>
    <w:rsid w:val="005D373F"/>
    <w:rsid w:val="005D6468"/>
    <w:rsid w:val="005F098A"/>
    <w:rsid w:val="006007E4"/>
    <w:rsid w:val="00606BE3"/>
    <w:rsid w:val="00626179"/>
    <w:rsid w:val="00644A7B"/>
    <w:rsid w:val="006C5B2F"/>
    <w:rsid w:val="006E5586"/>
    <w:rsid w:val="006F34CA"/>
    <w:rsid w:val="006F4FE0"/>
    <w:rsid w:val="007000EA"/>
    <w:rsid w:val="007240BA"/>
    <w:rsid w:val="007B3A92"/>
    <w:rsid w:val="007D05A3"/>
    <w:rsid w:val="007E04CA"/>
    <w:rsid w:val="00804941"/>
    <w:rsid w:val="00860973"/>
    <w:rsid w:val="008610A9"/>
    <w:rsid w:val="008C57FC"/>
    <w:rsid w:val="0098196A"/>
    <w:rsid w:val="009821B0"/>
    <w:rsid w:val="009A152C"/>
    <w:rsid w:val="009C18C4"/>
    <w:rsid w:val="009D3321"/>
    <w:rsid w:val="00A252C5"/>
    <w:rsid w:val="00A2711A"/>
    <w:rsid w:val="00A2768D"/>
    <w:rsid w:val="00A47AD1"/>
    <w:rsid w:val="00AA2DEC"/>
    <w:rsid w:val="00AE0BEB"/>
    <w:rsid w:val="00B10DD9"/>
    <w:rsid w:val="00B2218C"/>
    <w:rsid w:val="00B37A4F"/>
    <w:rsid w:val="00B51B37"/>
    <w:rsid w:val="00B903A0"/>
    <w:rsid w:val="00BF59DF"/>
    <w:rsid w:val="00CA77B4"/>
    <w:rsid w:val="00CF0AB4"/>
    <w:rsid w:val="00D01F2C"/>
    <w:rsid w:val="00D16657"/>
    <w:rsid w:val="00D35214"/>
    <w:rsid w:val="00D864D6"/>
    <w:rsid w:val="00D9027C"/>
    <w:rsid w:val="00D91EA2"/>
    <w:rsid w:val="00DA044D"/>
    <w:rsid w:val="00DD4AA9"/>
    <w:rsid w:val="00E25132"/>
    <w:rsid w:val="00E80E1C"/>
    <w:rsid w:val="00E92D4B"/>
    <w:rsid w:val="00EC792B"/>
    <w:rsid w:val="00F70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character" w:customStyle="1" w:styleId="s1">
    <w:name w:val="s1"/>
    <w:basedOn w:val="DefaultParagraphFont"/>
    <w:rsid w:val="00CF0AB4"/>
  </w:style>
  <w:style w:type="character" w:customStyle="1" w:styleId="apple-converted-space">
    <w:name w:val="apple-converted-space"/>
    <w:basedOn w:val="DefaultParagraphFont"/>
    <w:rsid w:val="000D5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9943">
      <w:bodyDiv w:val="1"/>
      <w:marLeft w:val="0"/>
      <w:marRight w:val="0"/>
      <w:marTop w:val="0"/>
      <w:marBottom w:val="0"/>
      <w:divBdr>
        <w:top w:val="none" w:sz="0" w:space="0" w:color="auto"/>
        <w:left w:val="none" w:sz="0" w:space="0" w:color="auto"/>
        <w:bottom w:val="none" w:sz="0" w:space="0" w:color="auto"/>
        <w:right w:val="none" w:sz="0" w:space="0" w:color="auto"/>
      </w:divBdr>
    </w:div>
    <w:div w:id="368074030">
      <w:bodyDiv w:val="1"/>
      <w:marLeft w:val="0"/>
      <w:marRight w:val="0"/>
      <w:marTop w:val="0"/>
      <w:marBottom w:val="0"/>
      <w:divBdr>
        <w:top w:val="none" w:sz="0" w:space="0" w:color="auto"/>
        <w:left w:val="none" w:sz="0" w:space="0" w:color="auto"/>
        <w:bottom w:val="none" w:sz="0" w:space="0" w:color="auto"/>
        <w:right w:val="none" w:sz="0" w:space="0" w:color="auto"/>
      </w:divBdr>
    </w:div>
    <w:div w:id="1496872443">
      <w:bodyDiv w:val="1"/>
      <w:marLeft w:val="0"/>
      <w:marRight w:val="0"/>
      <w:marTop w:val="0"/>
      <w:marBottom w:val="0"/>
      <w:divBdr>
        <w:top w:val="none" w:sz="0" w:space="0" w:color="auto"/>
        <w:left w:val="none" w:sz="0" w:space="0" w:color="auto"/>
        <w:bottom w:val="none" w:sz="0" w:space="0" w:color="auto"/>
        <w:right w:val="none" w:sz="0" w:space="0" w:color="auto"/>
      </w:divBdr>
    </w:div>
    <w:div w:id="179563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campus.oregonstate.edu/podcas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B69FA-AE81-43E1-9C76-91C8BD216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cp:lastModifiedBy>
  <cp:revision>5</cp:revision>
  <dcterms:created xsi:type="dcterms:W3CDTF">2018-03-05T16:06:00Z</dcterms:created>
  <dcterms:modified xsi:type="dcterms:W3CDTF">2018-03-05T16:47:00Z</dcterms:modified>
</cp:coreProperties>
</file>