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FB46A" w14:textId="324A2F4D" w:rsidR="00B8358F" w:rsidRPr="00C829EE" w:rsidRDefault="00A34E55" w:rsidP="00B8358F">
      <w:pPr>
        <w:jc w:val="center"/>
        <w:rPr>
          <w:b/>
        </w:rPr>
      </w:pPr>
      <w:r>
        <w:rPr>
          <w:b/>
        </w:rPr>
        <w:t xml:space="preserve">Experiment </w:t>
      </w:r>
      <w:r w:rsidR="00B8358F">
        <w:rPr>
          <w:b/>
        </w:rPr>
        <w:t>PowerPoint</w:t>
      </w:r>
      <w:r w:rsidR="00B8358F" w:rsidRPr="00C829EE">
        <w:rPr>
          <w:b/>
        </w:rPr>
        <w:t xml:space="preserve"> Transcript</w:t>
      </w:r>
    </w:p>
    <w:p w14:paraId="797944C2" w14:textId="77777777" w:rsidR="00B8358F" w:rsidRDefault="00B8358F" w:rsidP="00B8358F">
      <w:pPr>
        <w:pStyle w:val="Heading1"/>
      </w:pPr>
      <w:r>
        <w:t>Slide One</w:t>
      </w:r>
    </w:p>
    <w:p w14:paraId="4615E17E" w14:textId="77777777" w:rsidR="006262A9" w:rsidRPr="006262A9" w:rsidRDefault="006262A9" w:rsidP="006262A9">
      <w:r w:rsidRPr="006262A9">
        <w:t>Student Use and Perceptions of Closed Captions in the Fully Online Classroom</w:t>
      </w:r>
    </w:p>
    <w:p w14:paraId="50787910" w14:textId="77777777" w:rsidR="006262A9" w:rsidRPr="006262A9" w:rsidRDefault="006262A9" w:rsidP="006262A9"/>
    <w:p w14:paraId="38C92FEF" w14:textId="77777777" w:rsidR="006262A9" w:rsidRPr="006262A9" w:rsidRDefault="006262A9" w:rsidP="006262A9">
      <w:r w:rsidRPr="006262A9">
        <w:t>Dr. Katie Linder</w:t>
      </w:r>
    </w:p>
    <w:p w14:paraId="1940A47D" w14:textId="77777777" w:rsidR="006262A9" w:rsidRPr="006262A9" w:rsidRDefault="006262A9" w:rsidP="006262A9">
      <w:proofErr w:type="spellStart"/>
      <w:r w:rsidRPr="006262A9">
        <w:t>Ecampus</w:t>
      </w:r>
      <w:proofErr w:type="spellEnd"/>
      <w:r w:rsidRPr="006262A9">
        <w:t xml:space="preserve"> Research Unit</w:t>
      </w:r>
    </w:p>
    <w:p w14:paraId="5FF31FE2" w14:textId="77777777" w:rsidR="006262A9" w:rsidRPr="006262A9" w:rsidRDefault="006262A9" w:rsidP="006262A9"/>
    <w:p w14:paraId="0D1AFE17" w14:textId="77777777" w:rsidR="006262A9" w:rsidRPr="006262A9" w:rsidRDefault="006262A9" w:rsidP="006262A9">
      <w:r w:rsidRPr="006262A9">
        <w:t>Oregon State University</w:t>
      </w:r>
    </w:p>
    <w:p w14:paraId="5F927BCA" w14:textId="77777777" w:rsidR="006262A9" w:rsidRPr="006262A9" w:rsidRDefault="006262A9" w:rsidP="006262A9">
      <w:r w:rsidRPr="006262A9">
        <w:t>Partner of the National Research Center for Distance Education and Technological Advancement</w:t>
      </w:r>
    </w:p>
    <w:p w14:paraId="11A3E082" w14:textId="77777777" w:rsidR="006262A9" w:rsidRPr="006262A9" w:rsidRDefault="006262A9" w:rsidP="006262A9"/>
    <w:p w14:paraId="56E892D3" w14:textId="681FE8FD" w:rsidR="006262A9" w:rsidRPr="006262A9" w:rsidRDefault="006262A9" w:rsidP="006262A9">
      <w:r w:rsidRPr="006262A9">
        <w:t xml:space="preserve">Logos </w:t>
      </w:r>
      <w:r w:rsidR="006C24D4">
        <w:t>are displayed</w:t>
      </w:r>
      <w:r w:rsidRPr="006262A9">
        <w:t xml:space="preserve"> </w:t>
      </w:r>
      <w:r w:rsidR="006C24D4">
        <w:t xml:space="preserve">on the </w:t>
      </w:r>
      <w:r w:rsidRPr="006262A9">
        <w:t>bottom right corner of slide:</w:t>
      </w:r>
    </w:p>
    <w:p w14:paraId="335579F3" w14:textId="77777777" w:rsidR="006262A9" w:rsidRPr="006262A9" w:rsidRDefault="006262A9" w:rsidP="006262A9">
      <w:pPr>
        <w:numPr>
          <w:ilvl w:val="0"/>
          <w:numId w:val="6"/>
        </w:numPr>
      </w:pPr>
      <w:r w:rsidRPr="006262A9">
        <w:t>National Research Center for Distance Education and Technological Advancements (DETA), University of Wisconsin-Milwaukee</w:t>
      </w:r>
    </w:p>
    <w:p w14:paraId="71343C30" w14:textId="77777777" w:rsidR="006262A9" w:rsidRPr="006262A9" w:rsidRDefault="006262A9" w:rsidP="006262A9">
      <w:pPr>
        <w:numPr>
          <w:ilvl w:val="0"/>
          <w:numId w:val="6"/>
        </w:numPr>
      </w:pPr>
      <w:r w:rsidRPr="006262A9">
        <w:t>Fund for the Improvement of Postsecondary Education (FIPSE), U.S. Department of Education</w:t>
      </w:r>
    </w:p>
    <w:p w14:paraId="7BF5E044" w14:textId="77777777" w:rsidR="006262A9" w:rsidRPr="006262A9" w:rsidRDefault="006262A9" w:rsidP="006262A9"/>
    <w:p w14:paraId="2DBD2F77" w14:textId="77777777" w:rsidR="00A26393" w:rsidRPr="00A26393" w:rsidRDefault="00A26393" w:rsidP="00A26393">
      <w:r w:rsidRPr="00A26393">
        <w:t>Contact and social media information for DETA:</w:t>
      </w:r>
    </w:p>
    <w:p w14:paraId="4DD2B050" w14:textId="77777777" w:rsidR="00A26393" w:rsidRPr="00A26393" w:rsidRDefault="00A26393" w:rsidP="00A26393">
      <w:r w:rsidRPr="00A26393">
        <w:t>Website: uwm.edu/DETA</w:t>
      </w:r>
    </w:p>
    <w:p w14:paraId="26C2BCDD" w14:textId="77777777" w:rsidR="00A26393" w:rsidRPr="00A26393" w:rsidRDefault="00A26393" w:rsidP="00A26393">
      <w:r w:rsidRPr="00A26393">
        <w:t>Email: DETA-staff@uwm.edu</w:t>
      </w:r>
    </w:p>
    <w:p w14:paraId="17D42EEC" w14:textId="77777777" w:rsidR="00A26393" w:rsidRPr="00A26393" w:rsidRDefault="00A26393" w:rsidP="00A26393">
      <w:r w:rsidRPr="00A26393">
        <w:t>Twitter: Twitter.com/UWMDETA</w:t>
      </w:r>
    </w:p>
    <w:p w14:paraId="4218D5E5" w14:textId="77777777" w:rsidR="00A26393" w:rsidRPr="00A26393" w:rsidRDefault="00A26393" w:rsidP="00A26393">
      <w:r w:rsidRPr="00A26393">
        <w:t>Facebook: Facebook.com/UWMDETA</w:t>
      </w:r>
    </w:p>
    <w:p w14:paraId="4DD29AF1" w14:textId="77777777" w:rsidR="00A26393" w:rsidRPr="00A26393" w:rsidRDefault="00A26393" w:rsidP="00A26393">
      <w:r w:rsidRPr="00A26393">
        <w:t>Twitter tag: #</w:t>
      </w:r>
      <w:proofErr w:type="spellStart"/>
      <w:r w:rsidRPr="00A26393">
        <w:t>DETAResearch</w:t>
      </w:r>
      <w:proofErr w:type="spellEnd"/>
    </w:p>
    <w:p w14:paraId="5D54F1A5" w14:textId="77777777" w:rsidR="00B8358F" w:rsidRDefault="00B8358F" w:rsidP="00B8358F">
      <w:pPr>
        <w:pStyle w:val="Heading1"/>
      </w:pPr>
      <w:r>
        <w:t>Slide Two</w:t>
      </w:r>
    </w:p>
    <w:p w14:paraId="09440CDA" w14:textId="77777777" w:rsidR="006262A9" w:rsidRPr="006262A9" w:rsidRDefault="006262A9" w:rsidP="006262A9">
      <w:r w:rsidRPr="006262A9">
        <w:t>Background – DETA Research Center efforts</w:t>
      </w:r>
    </w:p>
    <w:p w14:paraId="12ADB4E8" w14:textId="77777777" w:rsidR="006262A9" w:rsidRPr="006262A9" w:rsidRDefault="006262A9" w:rsidP="006262A9"/>
    <w:p w14:paraId="36D81924" w14:textId="77777777" w:rsidR="00E16C91" w:rsidRPr="006C24D4" w:rsidRDefault="00E16C91" w:rsidP="00E16C91">
      <w:r w:rsidRPr="006C24D4">
        <w:t xml:space="preserve">An </w:t>
      </w:r>
      <w:r>
        <w:t>i</w:t>
      </w:r>
      <w:r w:rsidRPr="006C24D4">
        <w:t xml:space="preserve">mage of the DETA logo is located at the top right corner of slide </w:t>
      </w:r>
    </w:p>
    <w:p w14:paraId="25986648" w14:textId="77777777" w:rsidR="00B8358F" w:rsidRDefault="00B8358F" w:rsidP="00B8358F">
      <w:pPr>
        <w:pStyle w:val="Heading1"/>
      </w:pPr>
      <w:r>
        <w:t>Slide Three</w:t>
      </w:r>
    </w:p>
    <w:p w14:paraId="78933DE0" w14:textId="77777777" w:rsidR="006262A9" w:rsidRPr="006262A9" w:rsidRDefault="006262A9" w:rsidP="006262A9">
      <w:r w:rsidRPr="006262A9">
        <w:t>Conduct rigorous, interdisciplinary, and standardized research across institutions</w:t>
      </w:r>
    </w:p>
    <w:p w14:paraId="43B9A287" w14:textId="77777777" w:rsidR="006262A9" w:rsidRPr="006262A9" w:rsidRDefault="006262A9" w:rsidP="006262A9"/>
    <w:p w14:paraId="318E9F43" w14:textId="77777777" w:rsidR="003663FD" w:rsidRDefault="00E16C91" w:rsidP="006262A9">
      <w:r w:rsidRPr="006C24D4">
        <w:t xml:space="preserve">An </w:t>
      </w:r>
      <w:r>
        <w:t>i</w:t>
      </w:r>
      <w:r w:rsidRPr="006C24D4">
        <w:t xml:space="preserve">mage of the DETA logo is located at the top right corner of slide </w:t>
      </w:r>
    </w:p>
    <w:p w14:paraId="4F27AC9F" w14:textId="4F769540" w:rsidR="00B8358F" w:rsidRPr="00B8358F" w:rsidRDefault="006262A9" w:rsidP="00B8358F">
      <w:r w:rsidRPr="006262A9">
        <w:t xml:space="preserve">An image of a chalkboard, with a quote from Albert Einstein, reads: “If we knew what we were doing, it wouldn’t be called Research.” </w:t>
      </w:r>
    </w:p>
    <w:p w14:paraId="40163391" w14:textId="77777777" w:rsidR="00B8358F" w:rsidRDefault="00B8358F" w:rsidP="00B8358F">
      <w:pPr>
        <w:pStyle w:val="Heading1"/>
      </w:pPr>
      <w:r>
        <w:t>Slide Four</w:t>
      </w:r>
    </w:p>
    <w:p w14:paraId="19DC0111" w14:textId="77777777" w:rsidR="006262A9" w:rsidRPr="006262A9" w:rsidRDefault="006262A9" w:rsidP="006262A9">
      <w:r w:rsidRPr="006262A9">
        <w:t>Identify practices (instructional and institutional) that impact desired outcomes</w:t>
      </w:r>
    </w:p>
    <w:p w14:paraId="2821A57F" w14:textId="77777777" w:rsidR="006262A9" w:rsidRPr="006262A9" w:rsidRDefault="006262A9" w:rsidP="006262A9"/>
    <w:p w14:paraId="4F2B375C" w14:textId="77777777" w:rsidR="00E16C91" w:rsidRPr="006C24D4" w:rsidRDefault="00E16C91" w:rsidP="00E16C91">
      <w:r w:rsidRPr="006C24D4">
        <w:t xml:space="preserve">An </w:t>
      </w:r>
      <w:r>
        <w:t>i</w:t>
      </w:r>
      <w:r w:rsidRPr="006C24D4">
        <w:t xml:space="preserve">mage of the DETA logo is located at the top right corner of slide </w:t>
      </w:r>
    </w:p>
    <w:p w14:paraId="20EDA618" w14:textId="77777777" w:rsidR="006262A9" w:rsidRPr="006262A9" w:rsidRDefault="006262A9" w:rsidP="006262A9"/>
    <w:p w14:paraId="5809BACA" w14:textId="71989AD4" w:rsidR="006262A9" w:rsidRPr="006262A9" w:rsidRDefault="006262A9" w:rsidP="006262A9">
      <w:r w:rsidRPr="006262A9">
        <w:t xml:space="preserve">There is a collage of images </w:t>
      </w:r>
      <w:r w:rsidR="006C24D4">
        <w:t>representing</w:t>
      </w:r>
      <w:r w:rsidRPr="006262A9">
        <w:t xml:space="preserve"> </w:t>
      </w:r>
      <w:r w:rsidR="006C24D4">
        <w:t xml:space="preserve">different </w:t>
      </w:r>
      <w:r w:rsidR="00E16C91">
        <w:t xml:space="preserve">ways </w:t>
      </w:r>
      <w:r>
        <w:t>information may be delivered</w:t>
      </w:r>
      <w:r w:rsidR="00E16C91">
        <w:t xml:space="preserve"> online</w:t>
      </w:r>
      <w:r>
        <w:t xml:space="preserve"> </w:t>
      </w:r>
      <w:r w:rsidRPr="006262A9">
        <w:t xml:space="preserve"> </w:t>
      </w:r>
    </w:p>
    <w:p w14:paraId="68BCF3F6" w14:textId="77777777" w:rsidR="00B8358F" w:rsidRDefault="00B8358F" w:rsidP="00B8358F">
      <w:pPr>
        <w:pStyle w:val="Heading1"/>
      </w:pPr>
      <w:r>
        <w:t>Slide Five</w:t>
      </w:r>
    </w:p>
    <w:p w14:paraId="4AC94ECA" w14:textId="77777777" w:rsidR="006262A9" w:rsidRPr="006262A9" w:rsidRDefault="006262A9" w:rsidP="006262A9">
      <w:r w:rsidRPr="006262A9">
        <w:t>Institutional partners</w:t>
      </w:r>
    </w:p>
    <w:p w14:paraId="27E07214" w14:textId="77777777" w:rsidR="006262A9" w:rsidRPr="006262A9" w:rsidRDefault="006262A9" w:rsidP="006262A9"/>
    <w:p w14:paraId="2D66407E" w14:textId="166EA353" w:rsidR="006C24D4" w:rsidRPr="006C24D4" w:rsidRDefault="006C24D4" w:rsidP="006C24D4">
      <w:r w:rsidRPr="006C24D4">
        <w:t xml:space="preserve">An </w:t>
      </w:r>
      <w:r>
        <w:t>i</w:t>
      </w:r>
      <w:r w:rsidRPr="006C24D4">
        <w:t xml:space="preserve">mage of the DETA logo is located at the top right corner of slide </w:t>
      </w:r>
    </w:p>
    <w:p w14:paraId="56954C38" w14:textId="77777777" w:rsidR="006262A9" w:rsidRPr="006262A9" w:rsidRDefault="006262A9" w:rsidP="006262A9"/>
    <w:p w14:paraId="05BE162E" w14:textId="2DAFC55E" w:rsidR="00A26393" w:rsidRPr="00A26393" w:rsidRDefault="00A26393" w:rsidP="00A26393">
      <w:r w:rsidRPr="00A26393">
        <w:t>There is a collage of logos, representin</w:t>
      </w:r>
      <w:r>
        <w:t>g each of the nine institutional partners.</w:t>
      </w:r>
    </w:p>
    <w:p w14:paraId="686585C6" w14:textId="77777777" w:rsidR="00A26393" w:rsidRPr="00A26393" w:rsidRDefault="00A26393" w:rsidP="00A26393"/>
    <w:p w14:paraId="19C9FD6F" w14:textId="77777777" w:rsidR="00A26393" w:rsidRPr="00A26393" w:rsidRDefault="00A26393" w:rsidP="00A26393">
      <w:r w:rsidRPr="00A26393">
        <w:t>The nine institutions are:</w:t>
      </w:r>
    </w:p>
    <w:p w14:paraId="750C5281" w14:textId="77777777" w:rsidR="00A26393" w:rsidRPr="00A26393" w:rsidRDefault="00A26393" w:rsidP="00A26393">
      <w:pPr>
        <w:numPr>
          <w:ilvl w:val="0"/>
          <w:numId w:val="19"/>
        </w:numPr>
      </w:pPr>
      <w:r w:rsidRPr="00A26393">
        <w:t xml:space="preserve">California State University, Fullerton – </w:t>
      </w:r>
      <w:proofErr w:type="spellStart"/>
      <w:r w:rsidRPr="00A26393">
        <w:t>Mihaylo</w:t>
      </w:r>
      <w:proofErr w:type="spellEnd"/>
      <w:r w:rsidRPr="00A26393">
        <w:t xml:space="preserve"> College of Business and Economics</w:t>
      </w:r>
    </w:p>
    <w:p w14:paraId="74C60E21" w14:textId="77777777" w:rsidR="00A26393" w:rsidRPr="00A26393" w:rsidRDefault="00A26393" w:rsidP="00A26393">
      <w:pPr>
        <w:numPr>
          <w:ilvl w:val="0"/>
          <w:numId w:val="19"/>
        </w:numPr>
      </w:pPr>
      <w:r w:rsidRPr="00A26393">
        <w:t>Florida Southwestern State College</w:t>
      </w:r>
    </w:p>
    <w:p w14:paraId="6D18FE26" w14:textId="77777777" w:rsidR="00A26393" w:rsidRPr="00A26393" w:rsidRDefault="00A26393" w:rsidP="00A26393">
      <w:pPr>
        <w:numPr>
          <w:ilvl w:val="0"/>
          <w:numId w:val="19"/>
        </w:numPr>
      </w:pPr>
      <w:r w:rsidRPr="00A26393">
        <w:t>University of Central Florida</w:t>
      </w:r>
    </w:p>
    <w:p w14:paraId="72DAE2E0" w14:textId="77777777" w:rsidR="00A26393" w:rsidRPr="00A26393" w:rsidRDefault="00A26393" w:rsidP="00A26393">
      <w:pPr>
        <w:numPr>
          <w:ilvl w:val="0"/>
          <w:numId w:val="19"/>
        </w:numPr>
      </w:pPr>
      <w:r w:rsidRPr="00A26393">
        <w:t>Milwaukee Area Technical College</w:t>
      </w:r>
    </w:p>
    <w:p w14:paraId="523E9AF1" w14:textId="77777777" w:rsidR="00A26393" w:rsidRPr="00A26393" w:rsidRDefault="00A26393" w:rsidP="00A26393">
      <w:pPr>
        <w:numPr>
          <w:ilvl w:val="0"/>
          <w:numId w:val="19"/>
        </w:numPr>
      </w:pPr>
      <w:r w:rsidRPr="00A26393">
        <w:t>University of Wisconsin-Milwaukee</w:t>
      </w:r>
    </w:p>
    <w:p w14:paraId="46CAFB39" w14:textId="77777777" w:rsidR="00A26393" w:rsidRPr="00A26393" w:rsidRDefault="00A26393" w:rsidP="00A26393">
      <w:pPr>
        <w:numPr>
          <w:ilvl w:val="0"/>
          <w:numId w:val="19"/>
        </w:numPr>
      </w:pPr>
      <w:r w:rsidRPr="00A26393">
        <w:t>Oregon State University</w:t>
      </w:r>
    </w:p>
    <w:p w14:paraId="74149438" w14:textId="77777777" w:rsidR="00A26393" w:rsidRPr="00A26393" w:rsidRDefault="00A26393" w:rsidP="00A26393">
      <w:pPr>
        <w:numPr>
          <w:ilvl w:val="0"/>
          <w:numId w:val="19"/>
        </w:numPr>
      </w:pPr>
      <w:r w:rsidRPr="00A26393">
        <w:t>University of Wisconsin System</w:t>
      </w:r>
    </w:p>
    <w:p w14:paraId="5487125E" w14:textId="77777777" w:rsidR="00A26393" w:rsidRPr="00A26393" w:rsidRDefault="00A26393" w:rsidP="00A26393">
      <w:pPr>
        <w:numPr>
          <w:ilvl w:val="0"/>
          <w:numId w:val="19"/>
        </w:numPr>
      </w:pPr>
      <w:r w:rsidRPr="00A26393">
        <w:t>San Diego Community College District</w:t>
      </w:r>
    </w:p>
    <w:p w14:paraId="5CD87AE3" w14:textId="77777777" w:rsidR="00A26393" w:rsidRPr="00A26393" w:rsidRDefault="00A26393" w:rsidP="00A26393">
      <w:pPr>
        <w:numPr>
          <w:ilvl w:val="0"/>
          <w:numId w:val="19"/>
        </w:numPr>
      </w:pPr>
      <w:r w:rsidRPr="00A26393">
        <w:t>Western Interstate Commission for Higher Education</w:t>
      </w:r>
    </w:p>
    <w:p w14:paraId="5CED6739" w14:textId="77777777" w:rsidR="00B8358F" w:rsidRDefault="00B8358F" w:rsidP="00B8358F">
      <w:pPr>
        <w:pStyle w:val="Heading1"/>
      </w:pPr>
      <w:r>
        <w:t>Slide Six</w:t>
      </w:r>
    </w:p>
    <w:p w14:paraId="7CCE4D4D" w14:textId="77777777" w:rsidR="006262A9" w:rsidRPr="006262A9" w:rsidRDefault="006262A9" w:rsidP="006262A9">
      <w:r w:rsidRPr="006262A9">
        <w:t>Our institutional profile - who we are as an institution</w:t>
      </w:r>
    </w:p>
    <w:p w14:paraId="117888CC" w14:textId="77777777" w:rsidR="006262A9" w:rsidRPr="006262A9" w:rsidRDefault="006262A9" w:rsidP="006262A9"/>
    <w:p w14:paraId="2F1F1477" w14:textId="2778A70F" w:rsidR="00E16C91" w:rsidRPr="006C24D4" w:rsidRDefault="00E16C91" w:rsidP="00E16C91">
      <w:r w:rsidRPr="006C24D4">
        <w:t xml:space="preserve">An </w:t>
      </w:r>
      <w:r>
        <w:t>i</w:t>
      </w:r>
      <w:r w:rsidRPr="006C24D4">
        <w:t>mage of the DETA logo is located at the top right corner of slide</w:t>
      </w:r>
      <w:r w:rsidR="00A26393">
        <w:t>.</w:t>
      </w:r>
      <w:r w:rsidRPr="006C24D4">
        <w:t xml:space="preserve"> </w:t>
      </w:r>
    </w:p>
    <w:p w14:paraId="148589C0" w14:textId="77777777" w:rsidR="006262A9" w:rsidRPr="006262A9" w:rsidRDefault="006262A9" w:rsidP="006262A9"/>
    <w:p w14:paraId="62024677" w14:textId="6133347B" w:rsidR="006262A9" w:rsidRPr="006262A9" w:rsidRDefault="00E16C91" w:rsidP="006262A9">
      <w:r>
        <w:t>There</w:t>
      </w:r>
      <w:r w:rsidR="006262A9" w:rsidRPr="006262A9">
        <w:t xml:space="preserve"> is an image of the Oregon State University </w:t>
      </w:r>
      <w:proofErr w:type="spellStart"/>
      <w:r w:rsidR="006262A9" w:rsidRPr="006262A9">
        <w:t>Ecampus</w:t>
      </w:r>
      <w:proofErr w:type="spellEnd"/>
      <w:r w:rsidR="006262A9" w:rsidRPr="006262A9">
        <w:t xml:space="preserve"> logo </w:t>
      </w:r>
    </w:p>
    <w:p w14:paraId="1CD81319" w14:textId="1348A2BA" w:rsidR="00B8358F" w:rsidRDefault="00B8358F" w:rsidP="00B8358F">
      <w:pPr>
        <w:pStyle w:val="Heading1"/>
      </w:pPr>
      <w:r>
        <w:t>Slide Seven</w:t>
      </w:r>
      <w:r w:rsidR="002020BB">
        <w:br/>
      </w:r>
    </w:p>
    <w:p w14:paraId="59815957" w14:textId="77777777" w:rsidR="006262A9" w:rsidRPr="006262A9" w:rsidRDefault="006262A9" w:rsidP="006262A9">
      <w:r w:rsidRPr="006262A9">
        <w:t xml:space="preserve">DE Enrollments for OSU </w:t>
      </w:r>
      <w:proofErr w:type="spellStart"/>
      <w:r w:rsidRPr="006262A9">
        <w:t>Ecampus</w:t>
      </w:r>
      <w:proofErr w:type="spellEnd"/>
    </w:p>
    <w:p w14:paraId="524D48EE" w14:textId="77777777" w:rsidR="006262A9" w:rsidRPr="006262A9" w:rsidRDefault="006262A9" w:rsidP="006262A9"/>
    <w:p w14:paraId="514758E4" w14:textId="6777F4A5" w:rsidR="00E16C91" w:rsidRPr="006C24D4" w:rsidRDefault="00E16C91" w:rsidP="00E16C91">
      <w:r w:rsidRPr="006C24D4">
        <w:t xml:space="preserve">An </w:t>
      </w:r>
      <w:r>
        <w:t>i</w:t>
      </w:r>
      <w:r w:rsidRPr="006C24D4">
        <w:t>mage of the DETA logo is located a</w:t>
      </w:r>
      <w:r w:rsidR="00A26393">
        <w:t>t the top right corner of slide.</w:t>
      </w:r>
    </w:p>
    <w:p w14:paraId="12B30855" w14:textId="77777777" w:rsidR="006262A9" w:rsidRPr="006262A9" w:rsidRDefault="006262A9" w:rsidP="006262A9"/>
    <w:p w14:paraId="79535282" w14:textId="5AADA39E" w:rsidR="006262A9" w:rsidRPr="006262A9" w:rsidRDefault="00E16C91" w:rsidP="006262A9">
      <w:r>
        <w:t xml:space="preserve">There </w:t>
      </w:r>
      <w:r w:rsidR="006262A9" w:rsidRPr="006262A9">
        <w:t>is an image of an OSU student</w:t>
      </w:r>
      <w:r w:rsidR="00A26393">
        <w:t>.</w:t>
      </w:r>
    </w:p>
    <w:p w14:paraId="4BAF2B47" w14:textId="64977151" w:rsidR="00B8358F" w:rsidRDefault="00B8358F" w:rsidP="00B8358F">
      <w:pPr>
        <w:pStyle w:val="Heading1"/>
      </w:pPr>
      <w:r>
        <w:t>Slide Eight</w:t>
      </w:r>
      <w:r w:rsidR="002020BB">
        <w:br/>
      </w:r>
    </w:p>
    <w:p w14:paraId="5A608287" w14:textId="77777777" w:rsidR="006262A9" w:rsidRPr="006262A9" w:rsidRDefault="006262A9" w:rsidP="006262A9">
      <w:r w:rsidRPr="006262A9">
        <w:t xml:space="preserve">DE Student Demographics for OSU </w:t>
      </w:r>
      <w:proofErr w:type="spellStart"/>
      <w:r w:rsidRPr="006262A9">
        <w:t>Ecampus</w:t>
      </w:r>
      <w:proofErr w:type="spellEnd"/>
    </w:p>
    <w:p w14:paraId="437C64C3" w14:textId="77777777" w:rsidR="006262A9" w:rsidRPr="006262A9" w:rsidRDefault="006262A9" w:rsidP="006262A9"/>
    <w:p w14:paraId="782DB20C" w14:textId="77777777" w:rsidR="00E16C91" w:rsidRPr="006C24D4" w:rsidRDefault="00E16C91" w:rsidP="00E16C91">
      <w:r w:rsidRPr="006C24D4">
        <w:t xml:space="preserve">An </w:t>
      </w:r>
      <w:r>
        <w:t>i</w:t>
      </w:r>
      <w:r w:rsidRPr="006C24D4">
        <w:t xml:space="preserve">mage of the DETA logo is located at the top right corner of slide </w:t>
      </w:r>
    </w:p>
    <w:p w14:paraId="259A1E65" w14:textId="77777777" w:rsidR="006262A9" w:rsidRPr="006262A9" w:rsidRDefault="006262A9" w:rsidP="006262A9"/>
    <w:p w14:paraId="248CD139" w14:textId="34EE338D" w:rsidR="006262A9" w:rsidRPr="006262A9" w:rsidRDefault="006262A9" w:rsidP="006262A9">
      <w:r w:rsidRPr="006262A9">
        <w:t>Six large-scale numbers</w:t>
      </w:r>
      <w:r w:rsidR="00A26393">
        <w:t>,</w:t>
      </w:r>
      <w:r w:rsidRPr="006262A9">
        <w:t xml:space="preserve"> reflecting demographic enrollments percentages</w:t>
      </w:r>
      <w:r w:rsidR="00A26393">
        <w:t>,</w:t>
      </w:r>
      <w:r w:rsidRPr="006262A9">
        <w:t xml:space="preserve"> are displayed and read:</w:t>
      </w:r>
    </w:p>
    <w:p w14:paraId="4AC17547" w14:textId="77777777" w:rsidR="00A26393" w:rsidRPr="00A26393" w:rsidRDefault="00A26393" w:rsidP="00A26393">
      <w:pPr>
        <w:numPr>
          <w:ilvl w:val="0"/>
          <w:numId w:val="20"/>
        </w:numPr>
      </w:pPr>
      <w:r w:rsidRPr="00A26393">
        <w:t>40% distance students</w:t>
      </w:r>
    </w:p>
    <w:p w14:paraId="7ABD05D2" w14:textId="77777777" w:rsidR="00A26393" w:rsidRPr="00A26393" w:rsidRDefault="00A26393" w:rsidP="00A26393">
      <w:pPr>
        <w:numPr>
          <w:ilvl w:val="0"/>
          <w:numId w:val="20"/>
        </w:numPr>
      </w:pPr>
      <w:r w:rsidRPr="00A26393">
        <w:t>52% women</w:t>
      </w:r>
    </w:p>
    <w:p w14:paraId="4095521C" w14:textId="77777777" w:rsidR="00A26393" w:rsidRPr="00A26393" w:rsidRDefault="00A26393" w:rsidP="00A26393">
      <w:pPr>
        <w:numPr>
          <w:ilvl w:val="0"/>
          <w:numId w:val="20"/>
        </w:numPr>
      </w:pPr>
      <w:r w:rsidRPr="00A26393">
        <w:t>25% Oregon residents</w:t>
      </w:r>
    </w:p>
    <w:p w14:paraId="3B7BC9B9" w14:textId="77777777" w:rsidR="00A26393" w:rsidRPr="00A26393" w:rsidRDefault="00A26393" w:rsidP="00A26393">
      <w:pPr>
        <w:numPr>
          <w:ilvl w:val="0"/>
          <w:numId w:val="20"/>
        </w:numPr>
      </w:pPr>
      <w:r w:rsidRPr="00A26393">
        <w:t>4% veterans</w:t>
      </w:r>
    </w:p>
    <w:p w14:paraId="16F697F9" w14:textId="77777777" w:rsidR="00A26393" w:rsidRPr="00A26393" w:rsidRDefault="00A26393" w:rsidP="00A26393">
      <w:pPr>
        <w:numPr>
          <w:ilvl w:val="0"/>
          <w:numId w:val="20"/>
        </w:numPr>
      </w:pPr>
      <w:r w:rsidRPr="00A26393">
        <w:t>21% racial minorities</w:t>
      </w:r>
    </w:p>
    <w:p w14:paraId="0D30F62A" w14:textId="77777777" w:rsidR="00A26393" w:rsidRPr="00A26393" w:rsidRDefault="00A26393" w:rsidP="00A26393">
      <w:pPr>
        <w:numPr>
          <w:ilvl w:val="0"/>
          <w:numId w:val="20"/>
        </w:numPr>
      </w:pPr>
      <w:r w:rsidRPr="00A26393">
        <w:t>42% 25 years or older</w:t>
      </w:r>
    </w:p>
    <w:p w14:paraId="7F0DC630" w14:textId="20E30FA9" w:rsidR="00996031" w:rsidRDefault="00B8358F" w:rsidP="00996031">
      <w:pPr>
        <w:pStyle w:val="Heading1"/>
      </w:pPr>
      <w:r>
        <w:t>Slide Nine</w:t>
      </w:r>
      <w:r w:rsidR="002020BB">
        <w:br/>
      </w:r>
    </w:p>
    <w:p w14:paraId="5D48F3A0" w14:textId="77777777" w:rsidR="006262A9" w:rsidRDefault="006262A9" w:rsidP="006262A9">
      <w:r w:rsidRPr="006262A9">
        <w:t>DE Courses</w:t>
      </w:r>
    </w:p>
    <w:p w14:paraId="50C7836F" w14:textId="77777777" w:rsidR="006262A9" w:rsidRPr="006262A9" w:rsidRDefault="006262A9" w:rsidP="006262A9"/>
    <w:p w14:paraId="0C145BF7" w14:textId="313C71A7" w:rsidR="00E16C91" w:rsidRPr="006C24D4" w:rsidRDefault="00E16C91" w:rsidP="00E16C91">
      <w:r w:rsidRPr="006C24D4">
        <w:t xml:space="preserve">An </w:t>
      </w:r>
      <w:r>
        <w:t>i</w:t>
      </w:r>
      <w:r w:rsidRPr="006C24D4">
        <w:t>mage of the DETA logo is located at the top right corner of slide</w:t>
      </w:r>
      <w:r w:rsidR="00A26393">
        <w:t>.</w:t>
      </w:r>
      <w:r w:rsidRPr="006C24D4">
        <w:t xml:space="preserve"> </w:t>
      </w:r>
    </w:p>
    <w:p w14:paraId="2E0C9859" w14:textId="2E0FE562" w:rsidR="006262A9" w:rsidRPr="006262A9" w:rsidRDefault="00E16C91" w:rsidP="006262A9">
      <w:pPr>
        <w:spacing w:before="240"/>
      </w:pPr>
      <w:r>
        <w:t xml:space="preserve">There </w:t>
      </w:r>
      <w:r w:rsidR="006262A9" w:rsidRPr="006262A9">
        <w:t>is an image of an OSU student with a laptop</w:t>
      </w:r>
      <w:r w:rsidR="00A26393">
        <w:t>.</w:t>
      </w:r>
    </w:p>
    <w:p w14:paraId="7D9B8474" w14:textId="6512CAB5" w:rsidR="00996031" w:rsidRDefault="00996031" w:rsidP="00B8358F">
      <w:pPr>
        <w:pStyle w:val="Heading1"/>
      </w:pPr>
      <w:r>
        <w:t>Slide Ten</w:t>
      </w:r>
    </w:p>
    <w:p w14:paraId="260A4875" w14:textId="41DC9B10" w:rsidR="006262A9" w:rsidRPr="006262A9" w:rsidRDefault="002020BB" w:rsidP="006262A9">
      <w:r>
        <w:br/>
      </w:r>
      <w:r w:rsidR="006262A9" w:rsidRPr="006262A9">
        <w:t>DE course development process</w:t>
      </w:r>
    </w:p>
    <w:p w14:paraId="738A7D27" w14:textId="77777777" w:rsidR="006262A9" w:rsidRPr="006262A9" w:rsidRDefault="006262A9" w:rsidP="006262A9"/>
    <w:p w14:paraId="30411B07" w14:textId="32DFA9A8" w:rsidR="00E16C91" w:rsidRPr="006C24D4" w:rsidRDefault="00E16C91" w:rsidP="00E16C91">
      <w:r w:rsidRPr="006C24D4">
        <w:t xml:space="preserve">An </w:t>
      </w:r>
      <w:r>
        <w:t>i</w:t>
      </w:r>
      <w:r w:rsidRPr="006C24D4">
        <w:t>mage of the DETA logo is located at the top right corner of slide</w:t>
      </w:r>
      <w:r w:rsidR="00A26393">
        <w:t>.</w:t>
      </w:r>
      <w:r w:rsidRPr="006C24D4">
        <w:t xml:space="preserve"> </w:t>
      </w:r>
    </w:p>
    <w:p w14:paraId="74FD575C" w14:textId="77777777" w:rsidR="006262A9" w:rsidRPr="006262A9" w:rsidRDefault="006262A9" w:rsidP="006262A9"/>
    <w:p w14:paraId="360D4B60" w14:textId="497C6FB1" w:rsidR="006262A9" w:rsidRPr="006262A9" w:rsidRDefault="00E16C91" w:rsidP="006262A9">
      <w:r>
        <w:t>There</w:t>
      </w:r>
      <w:r w:rsidR="006262A9" w:rsidRPr="006262A9">
        <w:t xml:space="preserve"> is an image of an </w:t>
      </w:r>
      <w:proofErr w:type="spellStart"/>
      <w:r w:rsidR="006262A9" w:rsidRPr="006262A9">
        <w:t>Ecampus</w:t>
      </w:r>
      <w:proofErr w:type="spellEnd"/>
      <w:r w:rsidR="006262A9" w:rsidRPr="006262A9">
        <w:t xml:space="preserve"> staff member instructing a faculty member on the use of virtual reality </w:t>
      </w:r>
      <w:r w:rsidR="006C24D4">
        <w:t>technology</w:t>
      </w:r>
      <w:r w:rsidR="00A26393">
        <w:t>.</w:t>
      </w:r>
      <w:r w:rsidR="006C24D4">
        <w:tab/>
      </w:r>
    </w:p>
    <w:p w14:paraId="5D589026" w14:textId="131A0567" w:rsidR="00996031" w:rsidRDefault="00996031" w:rsidP="00996031">
      <w:pPr>
        <w:pStyle w:val="Heading1"/>
      </w:pPr>
      <w:r>
        <w:t>Slide Eleven</w:t>
      </w:r>
    </w:p>
    <w:p w14:paraId="103C811B" w14:textId="47359864" w:rsidR="006C24D4" w:rsidRPr="006C24D4" w:rsidRDefault="002020BB" w:rsidP="006C24D4">
      <w:r>
        <w:br/>
      </w:r>
      <w:r w:rsidR="006C24D4" w:rsidRPr="006C24D4">
        <w:t>DE course development training</w:t>
      </w:r>
    </w:p>
    <w:p w14:paraId="7C319563" w14:textId="77777777" w:rsidR="006C24D4" w:rsidRPr="006C24D4" w:rsidRDefault="006C24D4" w:rsidP="006C24D4"/>
    <w:p w14:paraId="153CFA18" w14:textId="45D5B517" w:rsidR="006C24D4" w:rsidRPr="006C24D4" w:rsidRDefault="00E16C91" w:rsidP="006C24D4">
      <w:r w:rsidRPr="006C24D4">
        <w:t xml:space="preserve">An </w:t>
      </w:r>
      <w:r>
        <w:t>i</w:t>
      </w:r>
      <w:r w:rsidRPr="006C24D4">
        <w:t>mage of the DETA logo is located at the top right corner of slide</w:t>
      </w:r>
      <w:r w:rsidR="00A26393">
        <w:t>.</w:t>
      </w:r>
      <w:r w:rsidRPr="006C24D4">
        <w:t xml:space="preserve"> </w:t>
      </w:r>
    </w:p>
    <w:p w14:paraId="5F531966" w14:textId="77777777" w:rsidR="006C24D4" w:rsidRPr="006C24D4" w:rsidRDefault="006C24D4" w:rsidP="006C24D4"/>
    <w:p w14:paraId="12023E1E" w14:textId="3290FA63" w:rsidR="006C24D4" w:rsidRPr="006C24D4" w:rsidRDefault="00E16C91" w:rsidP="006C24D4">
      <w:r>
        <w:t>There</w:t>
      </w:r>
      <w:r w:rsidR="006C24D4" w:rsidRPr="006C24D4">
        <w:t xml:space="preserve"> is an image of </w:t>
      </w:r>
      <w:r>
        <w:t xml:space="preserve">OSU </w:t>
      </w:r>
      <w:r w:rsidR="006C24D4" w:rsidRPr="006C24D4">
        <w:t xml:space="preserve">faculty members sitting around a laptop while an </w:t>
      </w:r>
      <w:proofErr w:type="spellStart"/>
      <w:r w:rsidR="006C24D4" w:rsidRPr="006C24D4">
        <w:t>Ecampus</w:t>
      </w:r>
      <w:proofErr w:type="spellEnd"/>
      <w:r w:rsidR="006C24D4" w:rsidRPr="006C24D4">
        <w:t xml:space="preserve"> staff member provides infor</w:t>
      </w:r>
      <w:r>
        <w:t>mation related to online course development</w:t>
      </w:r>
      <w:r w:rsidR="00A26393">
        <w:t>.</w:t>
      </w:r>
    </w:p>
    <w:p w14:paraId="684DFCBC" w14:textId="5F84C93A" w:rsidR="00996031" w:rsidRDefault="00996031" w:rsidP="00B8358F">
      <w:pPr>
        <w:pStyle w:val="Heading1"/>
      </w:pPr>
      <w:r>
        <w:t>Slide Twelve</w:t>
      </w:r>
    </w:p>
    <w:p w14:paraId="074BE9F3" w14:textId="6E241D86" w:rsidR="006C24D4" w:rsidRPr="006C24D4" w:rsidRDefault="002020BB" w:rsidP="006C24D4">
      <w:r>
        <w:br/>
      </w:r>
      <w:r w:rsidR="006C24D4" w:rsidRPr="006C24D4">
        <w:t>DE course structures</w:t>
      </w:r>
    </w:p>
    <w:p w14:paraId="065AB44C" w14:textId="77777777" w:rsidR="006C24D4" w:rsidRPr="006C24D4" w:rsidRDefault="006C24D4" w:rsidP="006C24D4"/>
    <w:p w14:paraId="61DBEA16" w14:textId="7EE2894B" w:rsidR="00E16C91" w:rsidRPr="006C24D4" w:rsidRDefault="00E16C91" w:rsidP="00E16C91">
      <w:r w:rsidRPr="006C24D4">
        <w:t xml:space="preserve">An </w:t>
      </w:r>
      <w:r>
        <w:t>i</w:t>
      </w:r>
      <w:r w:rsidRPr="006C24D4">
        <w:t>mage of the DETA logo is located at the top right corner of slide</w:t>
      </w:r>
      <w:r w:rsidR="00A26393">
        <w:t>.</w:t>
      </w:r>
      <w:r w:rsidRPr="006C24D4">
        <w:t xml:space="preserve"> </w:t>
      </w:r>
    </w:p>
    <w:p w14:paraId="0D68EBC7" w14:textId="0D29DF01" w:rsidR="00996031" w:rsidRDefault="00996031" w:rsidP="00B8358F">
      <w:pPr>
        <w:pStyle w:val="Heading1"/>
      </w:pPr>
      <w:r>
        <w:t>Slide Thirteen</w:t>
      </w:r>
    </w:p>
    <w:p w14:paraId="5952EEB6" w14:textId="7A8D9EC7" w:rsidR="006C24D4" w:rsidRPr="006C24D4" w:rsidRDefault="002020BB" w:rsidP="006C24D4">
      <w:r>
        <w:br/>
      </w:r>
      <w:r w:rsidR="006C24D4" w:rsidRPr="006C24D4">
        <w:t>DE course pedagogies</w:t>
      </w:r>
    </w:p>
    <w:p w14:paraId="5D9CA637" w14:textId="77777777" w:rsidR="006C24D4" w:rsidRPr="006C24D4" w:rsidRDefault="006C24D4" w:rsidP="006C24D4"/>
    <w:p w14:paraId="7ABEEA2C" w14:textId="53BA0093" w:rsidR="00E16C91" w:rsidRDefault="00E16C91" w:rsidP="00E16C91">
      <w:r w:rsidRPr="006C24D4">
        <w:t xml:space="preserve">An </w:t>
      </w:r>
      <w:r>
        <w:t>i</w:t>
      </w:r>
      <w:r w:rsidRPr="006C24D4">
        <w:t>mage of the DETA logo is located at the top right corner of slide</w:t>
      </w:r>
      <w:r w:rsidR="00A26393">
        <w:t>.</w:t>
      </w:r>
      <w:r w:rsidRPr="006C24D4">
        <w:t xml:space="preserve"> </w:t>
      </w:r>
    </w:p>
    <w:p w14:paraId="1792FE79" w14:textId="77777777" w:rsidR="002020BB" w:rsidRDefault="002020BB" w:rsidP="00E16C91"/>
    <w:p w14:paraId="7D392BB0" w14:textId="6D6CCC5F" w:rsidR="002020BB" w:rsidRPr="006C24D4" w:rsidRDefault="002020BB" w:rsidP="00E16C91">
      <w:r>
        <w:t>There is an image of an OSU student.</w:t>
      </w:r>
      <w:bookmarkStart w:id="0" w:name="_GoBack"/>
      <w:bookmarkEnd w:id="0"/>
    </w:p>
    <w:p w14:paraId="1A5CD533" w14:textId="766BC2F7" w:rsidR="00996031" w:rsidRDefault="00996031" w:rsidP="00B8358F">
      <w:pPr>
        <w:pStyle w:val="Heading1"/>
      </w:pPr>
      <w:r>
        <w:t>Slide Fourteen</w:t>
      </w:r>
    </w:p>
    <w:p w14:paraId="1099BC4F" w14:textId="2611374C" w:rsidR="006C24D4" w:rsidRPr="006C24D4" w:rsidRDefault="002020BB" w:rsidP="006C24D4">
      <w:r>
        <w:br/>
      </w:r>
      <w:r w:rsidR="006C24D4" w:rsidRPr="006C24D4">
        <w:t>DE course quality assurance</w:t>
      </w:r>
    </w:p>
    <w:p w14:paraId="74D9E9F4" w14:textId="77777777" w:rsidR="006C24D4" w:rsidRPr="006C24D4" w:rsidRDefault="006C24D4" w:rsidP="006C24D4"/>
    <w:p w14:paraId="72F2B1BB" w14:textId="21B4EAD6" w:rsidR="00E16C91" w:rsidRPr="006C24D4" w:rsidRDefault="00E16C91" w:rsidP="00E16C91">
      <w:r w:rsidRPr="006C24D4">
        <w:t xml:space="preserve">An </w:t>
      </w:r>
      <w:r>
        <w:t>i</w:t>
      </w:r>
      <w:r w:rsidRPr="006C24D4">
        <w:t>mage of the DETA logo is located at the top right corner of slide</w:t>
      </w:r>
      <w:r w:rsidR="00A26393">
        <w:t>.</w:t>
      </w:r>
      <w:r w:rsidRPr="006C24D4">
        <w:t xml:space="preserve"> </w:t>
      </w:r>
    </w:p>
    <w:p w14:paraId="4D2D227E" w14:textId="77777777" w:rsidR="006C24D4" w:rsidRPr="006C24D4" w:rsidRDefault="006C24D4" w:rsidP="006C24D4"/>
    <w:p w14:paraId="579107C0" w14:textId="34A1C8A5" w:rsidR="006C24D4" w:rsidRPr="006C24D4" w:rsidRDefault="00E16C91" w:rsidP="006C24D4">
      <w:r>
        <w:t>There is</w:t>
      </w:r>
      <w:r w:rsidR="006C24D4" w:rsidRPr="006C24D4">
        <w:t xml:space="preserve"> </w:t>
      </w:r>
      <w:r>
        <w:t>an image</w:t>
      </w:r>
      <w:r w:rsidR="006C24D4" w:rsidRPr="006C24D4">
        <w:t xml:space="preserve"> </w:t>
      </w:r>
      <w:r w:rsidR="006C24D4">
        <w:t xml:space="preserve">of </w:t>
      </w:r>
      <w:r w:rsidR="006C24D4" w:rsidRPr="006C24D4">
        <w:t xml:space="preserve">a faculty member receiving a Quality Matters award from the OSU </w:t>
      </w:r>
      <w:proofErr w:type="spellStart"/>
      <w:r w:rsidR="006C24D4" w:rsidRPr="006C24D4">
        <w:t>Ecampus</w:t>
      </w:r>
      <w:proofErr w:type="spellEnd"/>
      <w:r w:rsidR="006C24D4" w:rsidRPr="006C24D4">
        <w:t xml:space="preserve"> executive director</w:t>
      </w:r>
      <w:r w:rsidR="00A26393">
        <w:t>.</w:t>
      </w:r>
    </w:p>
    <w:p w14:paraId="1F237BD6" w14:textId="2F528F32" w:rsidR="00996031" w:rsidRDefault="00996031" w:rsidP="00B8358F">
      <w:pPr>
        <w:pStyle w:val="Heading1"/>
      </w:pPr>
      <w:r>
        <w:t>Slide Fifteen</w:t>
      </w:r>
    </w:p>
    <w:p w14:paraId="2ACB4B56" w14:textId="2D6CED36" w:rsidR="006C24D4" w:rsidRPr="006C24D4" w:rsidRDefault="002020BB" w:rsidP="006C24D4">
      <w:r>
        <w:br/>
      </w:r>
      <w:r w:rsidR="006C24D4" w:rsidRPr="006C24D4">
        <w:t>DE course quality standards</w:t>
      </w:r>
    </w:p>
    <w:p w14:paraId="5415E0CE" w14:textId="77777777" w:rsidR="006C24D4" w:rsidRPr="006C24D4" w:rsidRDefault="006C24D4" w:rsidP="006C24D4"/>
    <w:p w14:paraId="665E3260" w14:textId="3D9B1E8F" w:rsidR="006C24D4" w:rsidRPr="006C24D4" w:rsidRDefault="005538F3" w:rsidP="006C24D4">
      <w:r w:rsidRPr="005538F3">
        <w:t>An image of the DETA logo is located at the top right corner of slide</w:t>
      </w:r>
      <w:r w:rsidR="00A26393">
        <w:t>.</w:t>
      </w:r>
      <w:r w:rsidRPr="005538F3">
        <w:t xml:space="preserve"> </w:t>
      </w:r>
    </w:p>
    <w:p w14:paraId="46BF6A29" w14:textId="77777777" w:rsidR="006C24D4" w:rsidRPr="006C24D4" w:rsidRDefault="006C24D4" w:rsidP="006C24D4"/>
    <w:p w14:paraId="38588634" w14:textId="02F02BC5" w:rsidR="006C24D4" w:rsidRPr="006C24D4" w:rsidRDefault="005538F3" w:rsidP="006C24D4">
      <w:r>
        <w:t>There is an image of an OSU student</w:t>
      </w:r>
      <w:r w:rsidR="00A26393">
        <w:t>.</w:t>
      </w:r>
      <w:r>
        <w:tab/>
      </w:r>
    </w:p>
    <w:p w14:paraId="37793ECB" w14:textId="3E2C0D7B" w:rsidR="00B8358F" w:rsidRDefault="00B8358F" w:rsidP="00B8358F">
      <w:pPr>
        <w:pStyle w:val="Heading1"/>
      </w:pPr>
      <w:r>
        <w:t xml:space="preserve">Slide </w:t>
      </w:r>
      <w:r w:rsidR="00996031">
        <w:t>Sixteen</w:t>
      </w:r>
    </w:p>
    <w:p w14:paraId="573034F5" w14:textId="46D4F4E0" w:rsidR="005538F3" w:rsidRDefault="002020BB" w:rsidP="005538F3">
      <w:r>
        <w:br/>
      </w:r>
      <w:r w:rsidR="005538F3">
        <w:t xml:space="preserve">Closed Captions at OSU </w:t>
      </w:r>
      <w:proofErr w:type="spellStart"/>
      <w:r w:rsidR="005538F3">
        <w:t>Ecampus</w:t>
      </w:r>
      <w:proofErr w:type="spellEnd"/>
    </w:p>
    <w:p w14:paraId="6F6C7511" w14:textId="72C3216B" w:rsidR="005538F3" w:rsidRDefault="002020BB" w:rsidP="005538F3">
      <w:r>
        <w:br/>
      </w:r>
      <w:r w:rsidR="005538F3">
        <w:t>An image of the DETA logo is located at the top right corner of slide</w:t>
      </w:r>
      <w:r w:rsidR="00A26393">
        <w:t>.</w:t>
      </w:r>
    </w:p>
    <w:p w14:paraId="143B0038" w14:textId="77777777" w:rsidR="005538F3" w:rsidRDefault="005538F3" w:rsidP="005538F3"/>
    <w:p w14:paraId="44E70436" w14:textId="4AA30ABA" w:rsidR="00A26393" w:rsidRPr="00A26393" w:rsidRDefault="00A26393" w:rsidP="00A26393">
      <w:r w:rsidRPr="00A26393">
        <w:t xml:space="preserve">Four large-scaled numbers are </w:t>
      </w:r>
      <w:r>
        <w:t>displayed and</w:t>
      </w:r>
      <w:r w:rsidRPr="00A26393">
        <w:t xml:space="preserve"> reflect the current use of captions in OSU </w:t>
      </w:r>
      <w:proofErr w:type="spellStart"/>
      <w:r w:rsidRPr="00A26393">
        <w:t>Ecampus</w:t>
      </w:r>
      <w:proofErr w:type="spellEnd"/>
      <w:r>
        <w:t>.</w:t>
      </w:r>
      <w:r w:rsidRPr="00A26393">
        <w:t xml:space="preserve"> </w:t>
      </w:r>
      <w:r>
        <w:t xml:space="preserve"> T</w:t>
      </w:r>
      <w:r w:rsidRPr="00A26393">
        <w:t>he numbers read:</w:t>
      </w:r>
    </w:p>
    <w:p w14:paraId="6D996C7F" w14:textId="77777777" w:rsidR="00A26393" w:rsidRPr="00A26393" w:rsidRDefault="00A26393" w:rsidP="00A26393">
      <w:pPr>
        <w:numPr>
          <w:ilvl w:val="0"/>
          <w:numId w:val="21"/>
        </w:numPr>
      </w:pPr>
      <w:r w:rsidRPr="00A26393">
        <w:t>9,227 known media items</w:t>
      </w:r>
    </w:p>
    <w:p w14:paraId="31E43F05" w14:textId="77777777" w:rsidR="00A26393" w:rsidRPr="00A26393" w:rsidRDefault="00A26393" w:rsidP="00A26393">
      <w:pPr>
        <w:numPr>
          <w:ilvl w:val="0"/>
          <w:numId w:val="21"/>
        </w:numPr>
      </w:pPr>
      <w:r w:rsidRPr="00A26393">
        <w:t>2,757 captioned</w:t>
      </w:r>
    </w:p>
    <w:p w14:paraId="1C527876" w14:textId="77777777" w:rsidR="00A26393" w:rsidRPr="00A26393" w:rsidRDefault="00A26393" w:rsidP="00A26393">
      <w:pPr>
        <w:numPr>
          <w:ilvl w:val="0"/>
          <w:numId w:val="21"/>
        </w:numPr>
      </w:pPr>
      <w:r w:rsidRPr="00A26393">
        <w:t xml:space="preserve">928 in process </w:t>
      </w:r>
    </w:p>
    <w:p w14:paraId="22E411F3" w14:textId="77777777" w:rsidR="00A26393" w:rsidRPr="00A26393" w:rsidRDefault="00A26393" w:rsidP="00A26393">
      <w:pPr>
        <w:numPr>
          <w:ilvl w:val="0"/>
          <w:numId w:val="21"/>
        </w:numPr>
      </w:pPr>
      <w:r w:rsidRPr="00A26393">
        <w:t>5,541 older media</w:t>
      </w:r>
    </w:p>
    <w:p w14:paraId="416AD33A" w14:textId="77777777" w:rsidR="00B8358F" w:rsidRDefault="00B8358F" w:rsidP="00B8358F"/>
    <w:p w14:paraId="18E0598A" w14:textId="42E6033A" w:rsidR="00506F01" w:rsidRPr="001565DF" w:rsidRDefault="00506F01" w:rsidP="00506F01">
      <w:pPr>
        <w:widowControl w:val="0"/>
        <w:autoSpaceDE w:val="0"/>
        <w:autoSpaceDN w:val="0"/>
        <w:adjustRightInd w:val="0"/>
        <w:rPr>
          <w:rFonts w:cs="Times New Roman"/>
        </w:rPr>
      </w:pPr>
    </w:p>
    <w:p w14:paraId="4DF4547F" w14:textId="24969542" w:rsidR="00B8358F" w:rsidRDefault="00B8358F" w:rsidP="00506F01">
      <w:pPr>
        <w:pStyle w:val="Heading1"/>
      </w:pPr>
      <w:r>
        <w:t xml:space="preserve">Slide </w:t>
      </w:r>
      <w:r w:rsidR="00996031">
        <w:t>Seventeen</w:t>
      </w:r>
    </w:p>
    <w:p w14:paraId="315A5A37" w14:textId="0D169D91" w:rsidR="00B8358F" w:rsidRDefault="002020BB" w:rsidP="00B8358F">
      <w:r>
        <w:br/>
      </w:r>
      <w:r w:rsidR="005538F3">
        <w:t>Our study – Research questions and methods</w:t>
      </w:r>
    </w:p>
    <w:p w14:paraId="4AF0FBBE" w14:textId="77777777" w:rsidR="005538F3" w:rsidRDefault="005538F3" w:rsidP="005538F3"/>
    <w:p w14:paraId="682ABF12" w14:textId="513AB052" w:rsidR="005538F3" w:rsidRDefault="005538F3" w:rsidP="005538F3">
      <w:r>
        <w:t>An image of the DETA logo is located at the top right corner of slide</w:t>
      </w:r>
      <w:r w:rsidR="00310E68">
        <w:t>.</w:t>
      </w:r>
    </w:p>
    <w:p w14:paraId="296F3F55" w14:textId="5F941951" w:rsidR="00B8358F" w:rsidRDefault="00B8358F" w:rsidP="00B8358F">
      <w:pPr>
        <w:pStyle w:val="Heading1"/>
      </w:pPr>
      <w:r>
        <w:t xml:space="preserve">Slide </w:t>
      </w:r>
      <w:r w:rsidR="00996031">
        <w:t>Eighteen</w:t>
      </w:r>
    </w:p>
    <w:p w14:paraId="0EAD969C" w14:textId="37A780D1" w:rsidR="005538F3" w:rsidRPr="005538F3" w:rsidRDefault="002020BB" w:rsidP="005538F3">
      <w:r>
        <w:br/>
      </w:r>
      <w:r w:rsidR="005538F3" w:rsidRPr="005538F3">
        <w:t>A large-font question reads: “What are the different design components that impact student learning?”</w:t>
      </w:r>
    </w:p>
    <w:p w14:paraId="4CC37F2A" w14:textId="77777777" w:rsidR="005538F3" w:rsidRDefault="005538F3" w:rsidP="005538F3"/>
    <w:p w14:paraId="7F828209" w14:textId="538B0CF5" w:rsidR="005538F3" w:rsidRDefault="005538F3" w:rsidP="005538F3">
      <w:r>
        <w:t>An image of the DETA logo is located at the top right corner of slide</w:t>
      </w:r>
      <w:r w:rsidR="00310E68">
        <w:t>.</w:t>
      </w:r>
    </w:p>
    <w:p w14:paraId="4A35A3FC" w14:textId="351042DD" w:rsidR="00B8358F" w:rsidRDefault="00B8358F" w:rsidP="00B8358F">
      <w:pPr>
        <w:pStyle w:val="Heading1"/>
      </w:pPr>
      <w:r>
        <w:t xml:space="preserve">Slide </w:t>
      </w:r>
      <w:r w:rsidR="00996031">
        <w:t>Nineteen</w:t>
      </w:r>
    </w:p>
    <w:p w14:paraId="06E0E865" w14:textId="3005B428" w:rsidR="006B680D" w:rsidRDefault="002020BB" w:rsidP="006B680D">
      <w:r>
        <w:br/>
      </w:r>
      <w:r w:rsidR="00495FB9">
        <w:t>Hypotheses tested</w:t>
      </w:r>
    </w:p>
    <w:p w14:paraId="64CB9668" w14:textId="77777777" w:rsidR="00495FB9" w:rsidRDefault="00495FB9" w:rsidP="006B680D"/>
    <w:p w14:paraId="600BFEBB" w14:textId="187D04AC" w:rsidR="00495FB9" w:rsidRDefault="00495FB9" w:rsidP="00495FB9">
      <w:r>
        <w:t>An image of the DETA logo is located at the top right corner of slide</w:t>
      </w:r>
      <w:r w:rsidR="00310E68">
        <w:t>.</w:t>
      </w:r>
    </w:p>
    <w:p w14:paraId="2BBC7AEF" w14:textId="77777777" w:rsidR="00495FB9" w:rsidRDefault="00495FB9" w:rsidP="00495FB9"/>
    <w:p w14:paraId="70301DC4" w14:textId="77777777" w:rsidR="00495FB9" w:rsidRPr="00495FB9" w:rsidRDefault="00495FB9" w:rsidP="00495FB9">
      <w:r w:rsidRPr="00495FB9">
        <w:t xml:space="preserve">To what extent do video closed captions help students learn in fully online environments? </w:t>
      </w:r>
    </w:p>
    <w:p w14:paraId="557841DB" w14:textId="0411B2A9" w:rsidR="00495FB9" w:rsidRDefault="00870A54" w:rsidP="00310E68">
      <w:pPr>
        <w:pStyle w:val="ListParagraph"/>
        <w:numPr>
          <w:ilvl w:val="0"/>
          <w:numId w:val="23"/>
        </w:numPr>
      </w:pPr>
      <w:r w:rsidRPr="00495FB9">
        <w:t>H1: Students in fully online environments who use video closed captions will demonstrate greater learning than students working in fully online environments who use video that does not incorporate closed captions.</w:t>
      </w:r>
    </w:p>
    <w:p w14:paraId="2175D66A" w14:textId="333B4804" w:rsidR="00B8358F" w:rsidRDefault="00B8358F" w:rsidP="00B8358F">
      <w:pPr>
        <w:pStyle w:val="Heading1"/>
      </w:pPr>
      <w:r>
        <w:t xml:space="preserve">Slide </w:t>
      </w:r>
      <w:r w:rsidR="00996031">
        <w:t>Twenty</w:t>
      </w:r>
    </w:p>
    <w:p w14:paraId="3C2DF381" w14:textId="65DD4163" w:rsidR="00495FB9" w:rsidRDefault="002020BB" w:rsidP="00495FB9">
      <w:r>
        <w:br/>
      </w:r>
      <w:r w:rsidR="00495FB9">
        <w:t>Hypotheses tested</w:t>
      </w:r>
    </w:p>
    <w:p w14:paraId="49E36FDC" w14:textId="77777777" w:rsidR="00495FB9" w:rsidRDefault="00495FB9" w:rsidP="00495FB9"/>
    <w:p w14:paraId="6DAEB84C" w14:textId="2266F7E1" w:rsidR="00495FB9" w:rsidRDefault="00495FB9" w:rsidP="00495FB9">
      <w:r>
        <w:t>An image of the DETA logo is located at the top right corner of slide</w:t>
      </w:r>
      <w:r w:rsidR="00310E68">
        <w:t>.</w:t>
      </w:r>
    </w:p>
    <w:p w14:paraId="032997BC" w14:textId="77777777" w:rsidR="00495FB9" w:rsidRDefault="00495FB9" w:rsidP="00495FB9"/>
    <w:p w14:paraId="02AF4817" w14:textId="77777777" w:rsidR="00BE4D81" w:rsidRPr="00BE4D81" w:rsidRDefault="00BE4D81" w:rsidP="00BE4D81">
      <w:r w:rsidRPr="00BE4D81">
        <w:t xml:space="preserve">To what extent are student sub-groups differentially impacted by video closed caption use? </w:t>
      </w:r>
    </w:p>
    <w:p w14:paraId="196D3D0D" w14:textId="77777777" w:rsidR="005519BB" w:rsidRPr="00BE4D81" w:rsidRDefault="00870A54" w:rsidP="00310E68">
      <w:pPr>
        <w:pStyle w:val="ListParagraph"/>
        <w:numPr>
          <w:ilvl w:val="0"/>
          <w:numId w:val="23"/>
        </w:numPr>
      </w:pPr>
      <w:r w:rsidRPr="00BE4D81">
        <w:t>H2: ESL learners who use video and multimedia captions in fully online environments will demonstrate greater learning than ESL learners who do not use video or multimedia captions in fully online environments.</w:t>
      </w:r>
    </w:p>
    <w:p w14:paraId="40AF5FAC" w14:textId="274467E0" w:rsidR="006B680D" w:rsidRDefault="00870A54" w:rsidP="006B680D">
      <w:pPr>
        <w:pStyle w:val="ListParagraph"/>
        <w:numPr>
          <w:ilvl w:val="0"/>
          <w:numId w:val="23"/>
        </w:numPr>
      </w:pPr>
      <w:r w:rsidRPr="00BE4D81">
        <w:t>H3: Students with disabilities (SWD) who use video and multimedia captions in fully online environments will demonstrate greater learning than SWD who do not use video or multimedia captions in fully online environments.</w:t>
      </w:r>
    </w:p>
    <w:p w14:paraId="21C580FF" w14:textId="24B4B2ED" w:rsidR="00B8358F" w:rsidRDefault="00B8358F" w:rsidP="00B8358F">
      <w:pPr>
        <w:pStyle w:val="Heading1"/>
      </w:pPr>
      <w:r>
        <w:lastRenderedPageBreak/>
        <w:t xml:space="preserve">Slide </w:t>
      </w:r>
      <w:r w:rsidR="00996031">
        <w:t>Twenty-One</w:t>
      </w:r>
    </w:p>
    <w:p w14:paraId="33693E61" w14:textId="0651B40D" w:rsidR="00495FB9" w:rsidRDefault="002020BB" w:rsidP="00495FB9">
      <w:r>
        <w:br/>
      </w:r>
      <w:r w:rsidR="00495FB9">
        <w:t>Hypotheses tested</w:t>
      </w:r>
    </w:p>
    <w:p w14:paraId="678AE4CE" w14:textId="77777777" w:rsidR="00495FB9" w:rsidRDefault="00495FB9" w:rsidP="00495FB9"/>
    <w:p w14:paraId="31798D6F" w14:textId="6340338D" w:rsidR="00495FB9" w:rsidRDefault="00495FB9" w:rsidP="00495FB9">
      <w:r>
        <w:t>An image of the DETA logo is located at the top right corner of slide</w:t>
      </w:r>
      <w:r w:rsidR="00310E68">
        <w:t>.</w:t>
      </w:r>
    </w:p>
    <w:p w14:paraId="6C37BDCF" w14:textId="77777777" w:rsidR="00495FB9" w:rsidRDefault="00495FB9" w:rsidP="00495FB9"/>
    <w:p w14:paraId="109529AB" w14:textId="77777777" w:rsidR="00BE4D81" w:rsidRPr="00BE4D81" w:rsidRDefault="00BE4D81" w:rsidP="00BE4D81">
      <w:r w:rsidRPr="00BE4D81">
        <w:t xml:space="preserve">To what extent are student sub-groups differentially impacted by video closed caption use? </w:t>
      </w:r>
    </w:p>
    <w:p w14:paraId="456C378C" w14:textId="77777777" w:rsidR="005519BB" w:rsidRPr="00BE4D81" w:rsidRDefault="00870A54" w:rsidP="00310E68">
      <w:pPr>
        <w:pStyle w:val="ListParagraph"/>
        <w:numPr>
          <w:ilvl w:val="0"/>
          <w:numId w:val="24"/>
        </w:numPr>
      </w:pPr>
      <w:r w:rsidRPr="00BE4D81">
        <w:t>H4: Adult learners who use video and multimedia captions in fully online environments will demonstrate greater learning than adult learners who do not use video or multimedia captions in fully online environments.</w:t>
      </w:r>
    </w:p>
    <w:p w14:paraId="30F28AB5" w14:textId="77777777" w:rsidR="006B680D" w:rsidRDefault="006B680D" w:rsidP="006B680D"/>
    <w:p w14:paraId="63C013F3" w14:textId="77777777" w:rsidR="006B680D" w:rsidRDefault="006B680D" w:rsidP="006B680D">
      <w:r>
        <w:t>A final hypothesis for this research question is:</w:t>
      </w:r>
    </w:p>
    <w:p w14:paraId="5ACA3515" w14:textId="1CD8D751" w:rsidR="006B680D" w:rsidRPr="006B680D" w:rsidRDefault="006B680D" w:rsidP="006B680D">
      <w:pPr>
        <w:numPr>
          <w:ilvl w:val="1"/>
          <w:numId w:val="4"/>
        </w:numPr>
      </w:pPr>
      <w:r w:rsidRPr="006B680D">
        <w:t xml:space="preserve">Adult learners who use video and </w:t>
      </w:r>
      <w:r w:rsidR="00F029CF">
        <w:t>closed</w:t>
      </w:r>
      <w:r w:rsidRPr="006B680D">
        <w:t xml:space="preserve"> captions in fully online environments will demonstrate greater learning than adult learners who do not use video </w:t>
      </w:r>
      <w:r w:rsidR="00F029CF">
        <w:t>closed</w:t>
      </w:r>
      <w:r w:rsidRPr="006B680D">
        <w:t xml:space="preserve"> captions in fully online environments.</w:t>
      </w:r>
    </w:p>
    <w:p w14:paraId="1A633E5F" w14:textId="30087D4D" w:rsidR="00B8358F" w:rsidRDefault="00B8358F" w:rsidP="00B8358F">
      <w:pPr>
        <w:pStyle w:val="Heading1"/>
      </w:pPr>
      <w:r>
        <w:t xml:space="preserve">Slide </w:t>
      </w:r>
      <w:r w:rsidR="00996031">
        <w:t>Twenty-Two</w:t>
      </w:r>
    </w:p>
    <w:p w14:paraId="6C5C90E2" w14:textId="077508A1" w:rsidR="006B680D" w:rsidRDefault="002020BB" w:rsidP="006B680D">
      <w:r>
        <w:br/>
      </w:r>
      <w:r w:rsidR="00A036BA">
        <w:t>Methods – Research methods to collect and analyze data</w:t>
      </w:r>
    </w:p>
    <w:p w14:paraId="1D31FC97" w14:textId="77777777" w:rsidR="00A036BA" w:rsidRDefault="00A036BA" w:rsidP="006B680D"/>
    <w:p w14:paraId="071C245E" w14:textId="6892AE88" w:rsidR="00A036BA" w:rsidRPr="00A036BA" w:rsidRDefault="00A036BA" w:rsidP="00A036BA">
      <w:r w:rsidRPr="00A036BA">
        <w:t>An image of the DETA logo is located at the top right corner of slide</w:t>
      </w:r>
      <w:r w:rsidR="00310E68">
        <w:t>.</w:t>
      </w:r>
    </w:p>
    <w:p w14:paraId="7B3DDC9B" w14:textId="4EB3047C" w:rsidR="00B8358F" w:rsidRDefault="00B8358F" w:rsidP="00B8358F">
      <w:pPr>
        <w:pStyle w:val="Heading1"/>
      </w:pPr>
      <w:r>
        <w:t xml:space="preserve">Slide </w:t>
      </w:r>
      <w:r w:rsidR="00996031">
        <w:t>Twenty-Three</w:t>
      </w:r>
    </w:p>
    <w:p w14:paraId="0F451FEC" w14:textId="2FD8BAEB" w:rsidR="006B680D" w:rsidRDefault="002020BB" w:rsidP="006B680D">
      <w:r>
        <w:br/>
      </w:r>
      <w:r w:rsidR="00A036BA">
        <w:t>Study participants</w:t>
      </w:r>
    </w:p>
    <w:p w14:paraId="17649E0C" w14:textId="77777777" w:rsidR="00A036BA" w:rsidRDefault="00A036BA" w:rsidP="006B680D"/>
    <w:p w14:paraId="7017CC00" w14:textId="283E94BF" w:rsidR="00A036BA" w:rsidRDefault="00A036BA" w:rsidP="00A036BA">
      <w:r w:rsidRPr="00A036BA">
        <w:t>An image of the DETA logo is located at the top right corner of slide</w:t>
      </w:r>
      <w:r w:rsidR="00310E68">
        <w:t>.</w:t>
      </w:r>
    </w:p>
    <w:p w14:paraId="137CFC8C" w14:textId="77777777" w:rsidR="00A036BA" w:rsidRDefault="00A036BA" w:rsidP="00A036BA"/>
    <w:p w14:paraId="073467F0" w14:textId="1F4B5668" w:rsidR="00E741B2" w:rsidRDefault="00A036BA" w:rsidP="00A036BA">
      <w:r w:rsidRPr="00A036BA">
        <w:t>Four large-scale numbers</w:t>
      </w:r>
      <w:r w:rsidR="00E741B2">
        <w:t xml:space="preserve"> are </w:t>
      </w:r>
      <w:r w:rsidR="00310E68">
        <w:t xml:space="preserve">displayed </w:t>
      </w:r>
      <w:r w:rsidR="00E741B2">
        <w:t>and reflect the</w:t>
      </w:r>
      <w:r w:rsidRPr="00A036BA">
        <w:t xml:space="preserve"> results of </w:t>
      </w:r>
      <w:r w:rsidR="00E741B2">
        <w:t>student participation in the</w:t>
      </w:r>
      <w:r>
        <w:t xml:space="preserve"> experimental study</w:t>
      </w:r>
      <w:r w:rsidR="00E741B2">
        <w:t>.  The numbers read:</w:t>
      </w:r>
    </w:p>
    <w:p w14:paraId="510A1957" w14:textId="08ED2FD4" w:rsidR="00A036BA" w:rsidRDefault="00A036BA" w:rsidP="00E741B2">
      <w:pPr>
        <w:pStyle w:val="ListParagraph"/>
        <w:numPr>
          <w:ilvl w:val="0"/>
          <w:numId w:val="16"/>
        </w:numPr>
      </w:pPr>
      <w:r>
        <w:t>60 enrolled</w:t>
      </w:r>
    </w:p>
    <w:p w14:paraId="0B7B014A" w14:textId="44D01DC1" w:rsidR="00A036BA" w:rsidRDefault="00A036BA" w:rsidP="00E741B2">
      <w:pPr>
        <w:pStyle w:val="ListParagraph"/>
        <w:numPr>
          <w:ilvl w:val="0"/>
          <w:numId w:val="16"/>
        </w:numPr>
      </w:pPr>
      <w:r>
        <w:t>26 consented</w:t>
      </w:r>
    </w:p>
    <w:p w14:paraId="0E50977C" w14:textId="7B468580" w:rsidR="00A036BA" w:rsidRDefault="00A036BA" w:rsidP="00E741B2">
      <w:pPr>
        <w:pStyle w:val="ListParagraph"/>
        <w:numPr>
          <w:ilvl w:val="0"/>
          <w:numId w:val="16"/>
        </w:numPr>
      </w:pPr>
      <w:r>
        <w:t>3 left the course</w:t>
      </w:r>
    </w:p>
    <w:p w14:paraId="7F12474E" w14:textId="5B7C7D9A" w:rsidR="00A036BA" w:rsidRPr="00A036BA" w:rsidRDefault="00A036BA" w:rsidP="00E741B2">
      <w:pPr>
        <w:pStyle w:val="ListParagraph"/>
        <w:numPr>
          <w:ilvl w:val="0"/>
          <w:numId w:val="16"/>
        </w:numPr>
      </w:pPr>
      <w:r>
        <w:t>23 total participants</w:t>
      </w:r>
    </w:p>
    <w:p w14:paraId="3831705B" w14:textId="125B7A06" w:rsidR="00B8358F" w:rsidRDefault="00B8358F" w:rsidP="00B8358F">
      <w:pPr>
        <w:pStyle w:val="Heading1"/>
      </w:pPr>
      <w:r>
        <w:t xml:space="preserve">Slide </w:t>
      </w:r>
      <w:r w:rsidR="00996031">
        <w:t>Twenty-Four</w:t>
      </w:r>
    </w:p>
    <w:p w14:paraId="62BA8A3F" w14:textId="28878637" w:rsidR="00E741B2" w:rsidRPr="00E741B2" w:rsidRDefault="002020BB" w:rsidP="00E741B2">
      <w:r>
        <w:br/>
      </w:r>
      <w:r w:rsidR="00E741B2" w:rsidRPr="00E741B2">
        <w:t>Variables measured</w:t>
      </w:r>
    </w:p>
    <w:p w14:paraId="295690C5" w14:textId="77777777" w:rsidR="00E741B2" w:rsidRPr="00E741B2" w:rsidRDefault="00E741B2" w:rsidP="00E741B2"/>
    <w:p w14:paraId="78FC8F09" w14:textId="03DD2960" w:rsidR="00E741B2" w:rsidRPr="00E741B2" w:rsidRDefault="00E741B2" w:rsidP="00E741B2">
      <w:r w:rsidRPr="00E741B2">
        <w:t>An image of the DETA logo is located at the top right corner of slide</w:t>
      </w:r>
      <w:r w:rsidR="00310E68">
        <w:t>.</w:t>
      </w:r>
    </w:p>
    <w:p w14:paraId="0C083253" w14:textId="77777777" w:rsidR="00E741B2" w:rsidRPr="00E741B2" w:rsidRDefault="00E741B2" w:rsidP="00E741B2"/>
    <w:p w14:paraId="317F5CEA" w14:textId="4FB4F97E" w:rsidR="00E741B2" w:rsidRPr="00E741B2" w:rsidRDefault="00310E68" w:rsidP="00E741B2">
      <w:r>
        <w:t xml:space="preserve">Learner characteristics are listed </w:t>
      </w:r>
      <w:r w:rsidR="00E741B2" w:rsidRPr="00E741B2">
        <w:t>and read:</w:t>
      </w:r>
    </w:p>
    <w:p w14:paraId="7E1C50C6" w14:textId="77777777" w:rsidR="00E741B2" w:rsidRPr="00E741B2" w:rsidRDefault="00E741B2" w:rsidP="00E741B2">
      <w:pPr>
        <w:numPr>
          <w:ilvl w:val="0"/>
          <w:numId w:val="17"/>
        </w:numPr>
      </w:pPr>
      <w:r w:rsidRPr="00E741B2">
        <w:lastRenderedPageBreak/>
        <w:t>GPA</w:t>
      </w:r>
    </w:p>
    <w:p w14:paraId="28CEDCAF" w14:textId="77777777" w:rsidR="00E741B2" w:rsidRDefault="00E741B2" w:rsidP="00E741B2">
      <w:pPr>
        <w:numPr>
          <w:ilvl w:val="0"/>
          <w:numId w:val="17"/>
        </w:numPr>
      </w:pPr>
      <w:r w:rsidRPr="00E741B2">
        <w:t>Under 25/over 25</w:t>
      </w:r>
    </w:p>
    <w:p w14:paraId="6FB6D87E" w14:textId="0553120C" w:rsidR="00E741B2" w:rsidRPr="00E741B2" w:rsidRDefault="00E741B2" w:rsidP="00E741B2">
      <w:pPr>
        <w:numPr>
          <w:ilvl w:val="0"/>
          <w:numId w:val="17"/>
        </w:numPr>
      </w:pPr>
      <w:r>
        <w:t>Gender</w:t>
      </w:r>
    </w:p>
    <w:p w14:paraId="22F4DE72" w14:textId="77777777" w:rsidR="00E741B2" w:rsidRPr="00E741B2" w:rsidRDefault="00E741B2" w:rsidP="00E741B2">
      <w:pPr>
        <w:numPr>
          <w:ilvl w:val="0"/>
          <w:numId w:val="17"/>
        </w:numPr>
      </w:pPr>
      <w:r w:rsidRPr="00E741B2">
        <w:t>Income status</w:t>
      </w:r>
    </w:p>
    <w:p w14:paraId="27069016" w14:textId="1ED7558E" w:rsidR="00E741B2" w:rsidRDefault="00310E68" w:rsidP="00E741B2">
      <w:pPr>
        <w:numPr>
          <w:ilvl w:val="0"/>
          <w:numId w:val="17"/>
        </w:numPr>
      </w:pPr>
      <w:r>
        <w:t>ESL status</w:t>
      </w:r>
    </w:p>
    <w:p w14:paraId="45F9DFE2" w14:textId="1E0EBCE4" w:rsidR="00310E68" w:rsidRDefault="00310E68" w:rsidP="00E741B2">
      <w:pPr>
        <w:numPr>
          <w:ilvl w:val="0"/>
          <w:numId w:val="17"/>
        </w:numPr>
      </w:pPr>
      <w:r>
        <w:t>First generation status</w:t>
      </w:r>
    </w:p>
    <w:p w14:paraId="5EE80629" w14:textId="1276FF42" w:rsidR="00E741B2" w:rsidRPr="00E741B2" w:rsidRDefault="00E741B2" w:rsidP="00E741B2">
      <w:pPr>
        <w:numPr>
          <w:ilvl w:val="0"/>
          <w:numId w:val="17"/>
        </w:numPr>
      </w:pPr>
      <w:r>
        <w:t>Disability/impairment status</w:t>
      </w:r>
    </w:p>
    <w:p w14:paraId="41D25935" w14:textId="77777777" w:rsidR="00E741B2" w:rsidRDefault="00E741B2" w:rsidP="00E741B2">
      <w:pPr>
        <w:numPr>
          <w:ilvl w:val="0"/>
          <w:numId w:val="17"/>
        </w:numPr>
      </w:pPr>
      <w:r w:rsidRPr="00E741B2">
        <w:t>Racial/ethnic minority status</w:t>
      </w:r>
    </w:p>
    <w:p w14:paraId="7A2B42D7" w14:textId="68B03753" w:rsidR="00E741B2" w:rsidRPr="00E741B2" w:rsidRDefault="00E741B2" w:rsidP="00E741B2">
      <w:pPr>
        <w:numPr>
          <w:ilvl w:val="0"/>
          <w:numId w:val="17"/>
        </w:numPr>
      </w:pPr>
      <w:r>
        <w:t>Year in school</w:t>
      </w:r>
    </w:p>
    <w:p w14:paraId="30ADD938" w14:textId="704094B4" w:rsidR="00B8358F" w:rsidRDefault="00B8358F" w:rsidP="00B8358F">
      <w:pPr>
        <w:pStyle w:val="Heading1"/>
      </w:pPr>
      <w:r>
        <w:t xml:space="preserve">Slide </w:t>
      </w:r>
      <w:r w:rsidR="00996031">
        <w:t>Twenty-Five</w:t>
      </w:r>
    </w:p>
    <w:p w14:paraId="18730B78" w14:textId="7234B256" w:rsidR="006B680D" w:rsidRDefault="002020BB" w:rsidP="006B680D">
      <w:r>
        <w:br/>
      </w:r>
      <w:r w:rsidR="00E741B2">
        <w:t>Collection and analysis</w:t>
      </w:r>
    </w:p>
    <w:p w14:paraId="187C2853" w14:textId="77777777" w:rsidR="00E741B2" w:rsidRDefault="00E741B2" w:rsidP="006B680D"/>
    <w:p w14:paraId="51A13520" w14:textId="419A930B" w:rsidR="00E741B2" w:rsidRDefault="00E741B2" w:rsidP="00E741B2">
      <w:r w:rsidRPr="00E741B2">
        <w:t>An image of the DETA logo is located at the top right corner of slide</w:t>
      </w:r>
      <w:r>
        <w:t>.</w:t>
      </w:r>
    </w:p>
    <w:p w14:paraId="26024EED" w14:textId="77777777" w:rsidR="00E741B2" w:rsidRDefault="00E741B2" w:rsidP="00E741B2"/>
    <w:p w14:paraId="6207E8A2" w14:textId="42862944" w:rsidR="00E741B2" w:rsidRPr="00E741B2" w:rsidRDefault="00E741B2" w:rsidP="00E741B2">
      <w:r w:rsidRPr="00E741B2">
        <w:t>There is an image of the closed captioning symbol</w:t>
      </w:r>
      <w:r>
        <w:t>.</w:t>
      </w:r>
      <w:r w:rsidRPr="00E741B2">
        <w:t xml:space="preserve"> </w:t>
      </w:r>
    </w:p>
    <w:p w14:paraId="5A14B509" w14:textId="7895BB1E" w:rsidR="00B8358F" w:rsidRDefault="00B8358F" w:rsidP="00B8358F">
      <w:pPr>
        <w:pStyle w:val="Heading1"/>
      </w:pPr>
      <w:r>
        <w:t>Slide Twenty</w:t>
      </w:r>
      <w:r w:rsidR="00996031">
        <w:t>- Six</w:t>
      </w:r>
    </w:p>
    <w:p w14:paraId="67720EA2" w14:textId="6AAA7C95" w:rsidR="006B680D" w:rsidRDefault="002020BB" w:rsidP="006B680D">
      <w:r>
        <w:br/>
      </w:r>
      <w:r w:rsidR="00310E68">
        <w:t>Results – Findings of the data</w:t>
      </w:r>
      <w:r w:rsidR="00E741B2">
        <w:t xml:space="preserve"> analysis</w:t>
      </w:r>
    </w:p>
    <w:p w14:paraId="08DA560D" w14:textId="77777777" w:rsidR="00E741B2" w:rsidRDefault="00E741B2" w:rsidP="006B680D"/>
    <w:p w14:paraId="6DED280E" w14:textId="7120EF14" w:rsidR="00E741B2" w:rsidRDefault="00E741B2" w:rsidP="006B680D">
      <w:r w:rsidRPr="00E741B2">
        <w:t>An image of the DETA logo is located at the top right corner of slide.</w:t>
      </w:r>
    </w:p>
    <w:p w14:paraId="59C85027" w14:textId="45B9BAA4" w:rsidR="00B8358F" w:rsidRDefault="00B8358F" w:rsidP="00B8358F">
      <w:pPr>
        <w:pStyle w:val="Heading1"/>
      </w:pPr>
      <w:r>
        <w:t>Slide Twenty-</w:t>
      </w:r>
      <w:r w:rsidR="00996031">
        <w:t>Seven</w:t>
      </w:r>
    </w:p>
    <w:p w14:paraId="74B7C7EC" w14:textId="297A5D56" w:rsidR="006B680D" w:rsidRDefault="002020BB" w:rsidP="006B680D">
      <w:r>
        <w:br/>
      </w:r>
      <w:r w:rsidR="00E741B2">
        <w:t>Baseline Characteristics</w:t>
      </w:r>
    </w:p>
    <w:p w14:paraId="51A82947" w14:textId="77777777" w:rsidR="00E741B2" w:rsidRDefault="00E741B2" w:rsidP="006B680D"/>
    <w:p w14:paraId="17A849C5" w14:textId="764DAEF8" w:rsidR="00E741B2" w:rsidRDefault="00E741B2" w:rsidP="006B680D">
      <w:r w:rsidRPr="00E741B2">
        <w:t>An image of the DETA logo is located at the top right corner of slide.</w:t>
      </w:r>
    </w:p>
    <w:p w14:paraId="7BEA41F9" w14:textId="77777777" w:rsidR="00E741B2" w:rsidRDefault="00E741B2" w:rsidP="006B680D"/>
    <w:p w14:paraId="64F1E4E4" w14:textId="6C2C4619" w:rsidR="00E741B2" w:rsidRDefault="00E741B2" w:rsidP="006B680D">
      <w:r>
        <w:t>There is an image of an OSU student.</w:t>
      </w:r>
    </w:p>
    <w:p w14:paraId="759007E1" w14:textId="2AFF86EA" w:rsidR="00B8358F" w:rsidRDefault="00B8358F" w:rsidP="00B8358F">
      <w:pPr>
        <w:pStyle w:val="Heading1"/>
      </w:pPr>
      <w:r>
        <w:t>Slide Twenty-</w:t>
      </w:r>
      <w:r w:rsidR="00996031">
        <w:t>Eight</w:t>
      </w:r>
    </w:p>
    <w:p w14:paraId="318B3588" w14:textId="565B73B9" w:rsidR="006B680D" w:rsidRDefault="002020BB" w:rsidP="006B680D">
      <w:r>
        <w:br/>
      </w:r>
      <w:r w:rsidR="00E741B2">
        <w:t>Learning Outcomes</w:t>
      </w:r>
    </w:p>
    <w:p w14:paraId="63F7A00E" w14:textId="77777777" w:rsidR="00E741B2" w:rsidRDefault="00E741B2" w:rsidP="006B680D"/>
    <w:p w14:paraId="384D0C57" w14:textId="77777777" w:rsidR="00E741B2" w:rsidRDefault="00E741B2" w:rsidP="00E741B2">
      <w:r w:rsidRPr="00E741B2">
        <w:t>An image of the DETA logo is located at the top right corner of slide.</w:t>
      </w:r>
    </w:p>
    <w:p w14:paraId="5901E222" w14:textId="77777777" w:rsidR="00E741B2" w:rsidRDefault="00E741B2" w:rsidP="006B680D"/>
    <w:p w14:paraId="7EDF4536" w14:textId="0030610B" w:rsidR="00E741B2" w:rsidRDefault="00E741B2" w:rsidP="006B680D">
      <w:r>
        <w:t>There is an image of an OSU student.</w:t>
      </w:r>
    </w:p>
    <w:p w14:paraId="182AFEAC" w14:textId="7636AFAC" w:rsidR="00B8358F" w:rsidRDefault="00B8358F" w:rsidP="00B8358F">
      <w:pPr>
        <w:pStyle w:val="Heading1"/>
      </w:pPr>
      <w:r>
        <w:lastRenderedPageBreak/>
        <w:t>Slide Twenty-</w:t>
      </w:r>
      <w:r w:rsidR="00996031">
        <w:t>Nine</w:t>
      </w:r>
    </w:p>
    <w:p w14:paraId="4478BE03" w14:textId="43C709F2" w:rsidR="006B680D" w:rsidRDefault="002020BB" w:rsidP="006B680D">
      <w:r>
        <w:br/>
      </w:r>
      <w:r w:rsidR="00E741B2">
        <w:t>Recommendations – Evidence-based decisions</w:t>
      </w:r>
    </w:p>
    <w:p w14:paraId="32C140C0" w14:textId="77777777" w:rsidR="00E741B2" w:rsidRDefault="00E741B2" w:rsidP="006B680D"/>
    <w:p w14:paraId="289E5FE7" w14:textId="77777777" w:rsidR="00E741B2" w:rsidRDefault="00E741B2" w:rsidP="00E741B2">
      <w:r w:rsidRPr="00E741B2">
        <w:t>An image of the DETA logo is located at the top right corner of slide.</w:t>
      </w:r>
    </w:p>
    <w:p w14:paraId="11BF21DE" w14:textId="7A7A39F1" w:rsidR="00B8358F" w:rsidRDefault="00B8358F" w:rsidP="00B8358F">
      <w:pPr>
        <w:pStyle w:val="Heading1"/>
      </w:pPr>
      <w:r>
        <w:t xml:space="preserve">Slide </w:t>
      </w:r>
      <w:r w:rsidR="00996031">
        <w:t>Thirty</w:t>
      </w:r>
    </w:p>
    <w:p w14:paraId="379C4103" w14:textId="45D560A8" w:rsidR="00E741B2" w:rsidRDefault="002020BB" w:rsidP="00E741B2">
      <w:r>
        <w:br/>
      </w:r>
      <w:r w:rsidR="00E741B2">
        <w:t>Additional Research</w:t>
      </w:r>
    </w:p>
    <w:p w14:paraId="0076EA62" w14:textId="77777777" w:rsidR="00E741B2" w:rsidRDefault="00E741B2" w:rsidP="00E741B2"/>
    <w:p w14:paraId="4A35AA14" w14:textId="77777777" w:rsidR="00E741B2" w:rsidRDefault="00E741B2" w:rsidP="00E741B2">
      <w:r w:rsidRPr="00E741B2">
        <w:t>An image of the DETA logo is located at the top right corner of slide.</w:t>
      </w:r>
    </w:p>
    <w:p w14:paraId="421F6A16" w14:textId="77777777" w:rsidR="00E741B2" w:rsidRDefault="00E741B2" w:rsidP="00E741B2"/>
    <w:p w14:paraId="07CAA42D" w14:textId="67D850D7" w:rsidR="00E741B2" w:rsidRDefault="00E741B2" w:rsidP="00E741B2">
      <w:pPr>
        <w:pStyle w:val="ListParagraph"/>
        <w:numPr>
          <w:ilvl w:val="0"/>
          <w:numId w:val="18"/>
        </w:numPr>
      </w:pPr>
      <w:r>
        <w:t>Additional research is needed for different forms of closed captioning including interactive transcripts</w:t>
      </w:r>
    </w:p>
    <w:p w14:paraId="0408FCD6" w14:textId="3287C40C" w:rsidR="00E741B2" w:rsidRDefault="00E741B2" w:rsidP="00E741B2">
      <w:pPr>
        <w:pStyle w:val="ListParagraph"/>
        <w:numPr>
          <w:ilvl w:val="0"/>
          <w:numId w:val="18"/>
        </w:numPr>
      </w:pPr>
      <w:r>
        <w:t>Additional sub-group analyses</w:t>
      </w:r>
      <w:r w:rsidR="00310E68">
        <w:t xml:space="preserve"> are needed</w:t>
      </w:r>
    </w:p>
    <w:p w14:paraId="5277F092" w14:textId="5E54F751" w:rsidR="00E741B2" w:rsidRPr="00E741B2" w:rsidRDefault="00E741B2" w:rsidP="00E741B2">
      <w:pPr>
        <w:pStyle w:val="ListParagraph"/>
        <w:numPr>
          <w:ilvl w:val="0"/>
          <w:numId w:val="18"/>
        </w:numPr>
      </w:pPr>
      <w:r>
        <w:t>Additional research is needed across disciplines and course types</w:t>
      </w:r>
    </w:p>
    <w:p w14:paraId="362CFB74" w14:textId="324FB3F7" w:rsidR="00B8358F" w:rsidRDefault="00B8358F" w:rsidP="00B8358F">
      <w:pPr>
        <w:pStyle w:val="Heading1"/>
      </w:pPr>
      <w:r>
        <w:t xml:space="preserve">Slide </w:t>
      </w:r>
      <w:r w:rsidR="00996031">
        <w:t>Thirty-One</w:t>
      </w:r>
    </w:p>
    <w:p w14:paraId="03D119EA" w14:textId="25E9DB68" w:rsidR="007C20B7" w:rsidRDefault="002020BB" w:rsidP="007C20B7">
      <w:r>
        <w:br/>
      </w:r>
      <w:r w:rsidR="007C20B7" w:rsidRPr="007C20B7">
        <w:t>National Research Center for Distance Education and Technological Advancements, Uni</w:t>
      </w:r>
      <w:r w:rsidR="007C20B7">
        <w:t>versity of Wisconsin- Milwaukee</w:t>
      </w:r>
    </w:p>
    <w:p w14:paraId="617A802B" w14:textId="77777777" w:rsidR="004434AE" w:rsidRPr="004434AE" w:rsidRDefault="004434AE" w:rsidP="004434AE"/>
    <w:p w14:paraId="3393D1A5" w14:textId="77777777" w:rsidR="004434AE" w:rsidRPr="004434AE" w:rsidRDefault="004434AE" w:rsidP="004434AE">
      <w:r w:rsidRPr="004434AE">
        <w:t>There is an image of the DETA logo.</w:t>
      </w:r>
    </w:p>
    <w:p w14:paraId="48DE64D5" w14:textId="77777777" w:rsidR="004434AE" w:rsidRPr="004434AE" w:rsidRDefault="004434AE" w:rsidP="004434AE"/>
    <w:p w14:paraId="16CF1A92" w14:textId="77777777" w:rsidR="004434AE" w:rsidRPr="004434AE" w:rsidRDefault="004434AE" w:rsidP="004434AE">
      <w:r w:rsidRPr="004434AE">
        <w:t>Contact and social media information for DETA:</w:t>
      </w:r>
    </w:p>
    <w:p w14:paraId="223B08B1" w14:textId="77777777" w:rsidR="004434AE" w:rsidRPr="004434AE" w:rsidRDefault="004434AE" w:rsidP="004434AE">
      <w:r w:rsidRPr="004434AE">
        <w:t>Website: uwm.edu/DETA</w:t>
      </w:r>
    </w:p>
    <w:p w14:paraId="4DC923E0" w14:textId="77777777" w:rsidR="004434AE" w:rsidRPr="004434AE" w:rsidRDefault="004434AE" w:rsidP="004434AE">
      <w:r w:rsidRPr="004434AE">
        <w:t>Email: DETA-staff@uwm.edu</w:t>
      </w:r>
    </w:p>
    <w:p w14:paraId="38721D58" w14:textId="77777777" w:rsidR="004434AE" w:rsidRPr="004434AE" w:rsidRDefault="004434AE" w:rsidP="004434AE">
      <w:r w:rsidRPr="004434AE">
        <w:t>Twitter: Twitter.com/UWMDETA</w:t>
      </w:r>
    </w:p>
    <w:p w14:paraId="0CDC9210" w14:textId="77777777" w:rsidR="004434AE" w:rsidRPr="004434AE" w:rsidRDefault="004434AE" w:rsidP="004434AE">
      <w:r w:rsidRPr="004434AE">
        <w:t>Facebook: Facebook.com/UWMDETA</w:t>
      </w:r>
    </w:p>
    <w:p w14:paraId="04DC222B" w14:textId="77777777" w:rsidR="004434AE" w:rsidRPr="004434AE" w:rsidRDefault="004434AE" w:rsidP="004434AE">
      <w:r w:rsidRPr="004434AE">
        <w:t>Twitter tag: #</w:t>
      </w:r>
      <w:proofErr w:type="spellStart"/>
      <w:r w:rsidRPr="004434AE">
        <w:t>DETAResearch</w:t>
      </w:r>
      <w:proofErr w:type="spellEnd"/>
    </w:p>
    <w:p w14:paraId="0C17817F" w14:textId="77777777" w:rsidR="004434AE" w:rsidRPr="004434AE" w:rsidRDefault="004434AE" w:rsidP="004434AE"/>
    <w:p w14:paraId="7CCFAF9D" w14:textId="77777777" w:rsidR="004434AE" w:rsidRPr="004434AE" w:rsidRDefault="004434AE" w:rsidP="004434AE">
      <w:r w:rsidRPr="004434AE">
        <w:t xml:space="preserve">DETA Co-Director and PI: Tanya </w:t>
      </w:r>
      <w:proofErr w:type="spellStart"/>
      <w:r w:rsidRPr="004434AE">
        <w:t>Joosten</w:t>
      </w:r>
      <w:proofErr w:type="spellEnd"/>
    </w:p>
    <w:p w14:paraId="46910901" w14:textId="77777777" w:rsidR="004434AE" w:rsidRPr="004434AE" w:rsidRDefault="004434AE" w:rsidP="004434AE">
      <w:r w:rsidRPr="004434AE">
        <w:t>Twitter: @</w:t>
      </w:r>
      <w:proofErr w:type="spellStart"/>
      <w:r w:rsidRPr="004434AE">
        <w:t>tjoosten</w:t>
      </w:r>
      <w:proofErr w:type="spellEnd"/>
    </w:p>
    <w:p w14:paraId="451345A7" w14:textId="77777777" w:rsidR="004434AE" w:rsidRPr="004434AE" w:rsidRDefault="004434AE" w:rsidP="004434AE">
      <w:r w:rsidRPr="004434AE">
        <w:t xml:space="preserve">Email: </w:t>
      </w:r>
      <w:hyperlink r:id="rId8" w:history="1">
        <w:r w:rsidRPr="004434AE">
          <w:rPr>
            <w:rStyle w:val="Hyperlink"/>
          </w:rPr>
          <w:t>tjoosten@uwm.edu</w:t>
        </w:r>
      </w:hyperlink>
    </w:p>
    <w:p w14:paraId="0F63ECCA" w14:textId="77777777" w:rsidR="004434AE" w:rsidRPr="004434AE" w:rsidRDefault="004434AE" w:rsidP="004434AE"/>
    <w:p w14:paraId="077FC20D" w14:textId="77777777" w:rsidR="004434AE" w:rsidRPr="004434AE" w:rsidRDefault="004434AE" w:rsidP="004434AE">
      <w:r w:rsidRPr="004434AE">
        <w:t xml:space="preserve">DETA Co-Director and PI: Tanya </w:t>
      </w:r>
      <w:proofErr w:type="spellStart"/>
      <w:r w:rsidRPr="004434AE">
        <w:t>Joosten</w:t>
      </w:r>
      <w:proofErr w:type="spellEnd"/>
    </w:p>
    <w:p w14:paraId="4B4416D5" w14:textId="77777777" w:rsidR="004434AE" w:rsidRPr="004434AE" w:rsidRDefault="004434AE" w:rsidP="004434AE">
      <w:r w:rsidRPr="004434AE">
        <w:t xml:space="preserve">Email: </w:t>
      </w:r>
      <w:hyperlink r:id="rId9" w:history="1">
        <w:r w:rsidRPr="004434AE">
          <w:rPr>
            <w:rStyle w:val="Hyperlink"/>
          </w:rPr>
          <w:t>reddy@uwm.edu</w:t>
        </w:r>
      </w:hyperlink>
    </w:p>
    <w:p w14:paraId="7C830EF6" w14:textId="01018D40" w:rsidR="00FD2B35" w:rsidRDefault="00FD2B35" w:rsidP="004434AE"/>
    <w:sectPr w:rsidR="00FD2B35" w:rsidSect="00B835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B6F50" w14:textId="77777777" w:rsidR="00543480" w:rsidRDefault="00543480" w:rsidP="00E16C91">
      <w:r>
        <w:separator/>
      </w:r>
    </w:p>
  </w:endnote>
  <w:endnote w:type="continuationSeparator" w:id="0">
    <w:p w14:paraId="73F71D95" w14:textId="77777777" w:rsidR="00543480" w:rsidRDefault="00543480" w:rsidP="00E16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3101E" w14:textId="77777777" w:rsidR="00543480" w:rsidRDefault="00543480" w:rsidP="00E16C91">
      <w:r>
        <w:separator/>
      </w:r>
    </w:p>
  </w:footnote>
  <w:footnote w:type="continuationSeparator" w:id="0">
    <w:p w14:paraId="24B0C21E" w14:textId="77777777" w:rsidR="00543480" w:rsidRDefault="00543480" w:rsidP="00E16C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C03F3"/>
    <w:multiLevelType w:val="hybridMultilevel"/>
    <w:tmpl w:val="7D5CA5C8"/>
    <w:lvl w:ilvl="0" w:tplc="7FCC15DE">
      <w:start w:val="1"/>
      <w:numFmt w:val="bullet"/>
      <w:lvlText w:val="•"/>
      <w:lvlJc w:val="left"/>
      <w:pPr>
        <w:tabs>
          <w:tab w:val="num" w:pos="720"/>
        </w:tabs>
        <w:ind w:left="720" w:hanging="360"/>
      </w:pPr>
      <w:rPr>
        <w:rFonts w:ascii="Arial" w:hAnsi="Arial" w:hint="default"/>
      </w:rPr>
    </w:lvl>
    <w:lvl w:ilvl="1" w:tplc="37F884E4">
      <w:start w:val="1"/>
      <w:numFmt w:val="bullet"/>
      <w:lvlText w:val="•"/>
      <w:lvlJc w:val="left"/>
      <w:pPr>
        <w:tabs>
          <w:tab w:val="num" w:pos="1440"/>
        </w:tabs>
        <w:ind w:left="1440" w:hanging="360"/>
      </w:pPr>
      <w:rPr>
        <w:rFonts w:ascii="Arial" w:hAnsi="Arial" w:hint="default"/>
      </w:rPr>
    </w:lvl>
    <w:lvl w:ilvl="2" w:tplc="C85C2480" w:tentative="1">
      <w:start w:val="1"/>
      <w:numFmt w:val="bullet"/>
      <w:lvlText w:val="•"/>
      <w:lvlJc w:val="left"/>
      <w:pPr>
        <w:tabs>
          <w:tab w:val="num" w:pos="2160"/>
        </w:tabs>
        <w:ind w:left="2160" w:hanging="360"/>
      </w:pPr>
      <w:rPr>
        <w:rFonts w:ascii="Arial" w:hAnsi="Arial" w:hint="default"/>
      </w:rPr>
    </w:lvl>
    <w:lvl w:ilvl="3" w:tplc="CCA67D34" w:tentative="1">
      <w:start w:val="1"/>
      <w:numFmt w:val="bullet"/>
      <w:lvlText w:val="•"/>
      <w:lvlJc w:val="left"/>
      <w:pPr>
        <w:tabs>
          <w:tab w:val="num" w:pos="2880"/>
        </w:tabs>
        <w:ind w:left="2880" w:hanging="360"/>
      </w:pPr>
      <w:rPr>
        <w:rFonts w:ascii="Arial" w:hAnsi="Arial" w:hint="default"/>
      </w:rPr>
    </w:lvl>
    <w:lvl w:ilvl="4" w:tplc="CD887F52" w:tentative="1">
      <w:start w:val="1"/>
      <w:numFmt w:val="bullet"/>
      <w:lvlText w:val="•"/>
      <w:lvlJc w:val="left"/>
      <w:pPr>
        <w:tabs>
          <w:tab w:val="num" w:pos="3600"/>
        </w:tabs>
        <w:ind w:left="3600" w:hanging="360"/>
      </w:pPr>
      <w:rPr>
        <w:rFonts w:ascii="Arial" w:hAnsi="Arial" w:hint="default"/>
      </w:rPr>
    </w:lvl>
    <w:lvl w:ilvl="5" w:tplc="D00C0BA0" w:tentative="1">
      <w:start w:val="1"/>
      <w:numFmt w:val="bullet"/>
      <w:lvlText w:val="•"/>
      <w:lvlJc w:val="left"/>
      <w:pPr>
        <w:tabs>
          <w:tab w:val="num" w:pos="4320"/>
        </w:tabs>
        <w:ind w:left="4320" w:hanging="360"/>
      </w:pPr>
      <w:rPr>
        <w:rFonts w:ascii="Arial" w:hAnsi="Arial" w:hint="default"/>
      </w:rPr>
    </w:lvl>
    <w:lvl w:ilvl="6" w:tplc="6978AA68" w:tentative="1">
      <w:start w:val="1"/>
      <w:numFmt w:val="bullet"/>
      <w:lvlText w:val="•"/>
      <w:lvlJc w:val="left"/>
      <w:pPr>
        <w:tabs>
          <w:tab w:val="num" w:pos="5040"/>
        </w:tabs>
        <w:ind w:left="5040" w:hanging="360"/>
      </w:pPr>
      <w:rPr>
        <w:rFonts w:ascii="Arial" w:hAnsi="Arial" w:hint="default"/>
      </w:rPr>
    </w:lvl>
    <w:lvl w:ilvl="7" w:tplc="F258B4CC" w:tentative="1">
      <w:start w:val="1"/>
      <w:numFmt w:val="bullet"/>
      <w:lvlText w:val="•"/>
      <w:lvlJc w:val="left"/>
      <w:pPr>
        <w:tabs>
          <w:tab w:val="num" w:pos="5760"/>
        </w:tabs>
        <w:ind w:left="5760" w:hanging="360"/>
      </w:pPr>
      <w:rPr>
        <w:rFonts w:ascii="Arial" w:hAnsi="Arial" w:hint="default"/>
      </w:rPr>
    </w:lvl>
    <w:lvl w:ilvl="8" w:tplc="977841D6" w:tentative="1">
      <w:start w:val="1"/>
      <w:numFmt w:val="bullet"/>
      <w:lvlText w:val="•"/>
      <w:lvlJc w:val="left"/>
      <w:pPr>
        <w:tabs>
          <w:tab w:val="num" w:pos="6480"/>
        </w:tabs>
        <w:ind w:left="6480" w:hanging="360"/>
      </w:pPr>
      <w:rPr>
        <w:rFonts w:ascii="Arial" w:hAnsi="Arial" w:hint="default"/>
      </w:rPr>
    </w:lvl>
  </w:abstractNum>
  <w:abstractNum w:abstractNumId="1">
    <w:nsid w:val="047F22D4"/>
    <w:multiLevelType w:val="hybridMultilevel"/>
    <w:tmpl w:val="56C2D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83365"/>
    <w:multiLevelType w:val="hybridMultilevel"/>
    <w:tmpl w:val="B0F2C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BC1F28"/>
    <w:multiLevelType w:val="hybridMultilevel"/>
    <w:tmpl w:val="D60C0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D935BC"/>
    <w:multiLevelType w:val="hybridMultilevel"/>
    <w:tmpl w:val="562655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419F3"/>
    <w:multiLevelType w:val="hybridMultilevel"/>
    <w:tmpl w:val="76E24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A4419"/>
    <w:multiLevelType w:val="hybridMultilevel"/>
    <w:tmpl w:val="27987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6232F6"/>
    <w:multiLevelType w:val="hybridMultilevel"/>
    <w:tmpl w:val="878222F6"/>
    <w:lvl w:ilvl="0" w:tplc="8354D46E">
      <w:start w:val="1"/>
      <w:numFmt w:val="bullet"/>
      <w:lvlText w:val="•"/>
      <w:lvlJc w:val="left"/>
      <w:pPr>
        <w:tabs>
          <w:tab w:val="num" w:pos="720"/>
        </w:tabs>
        <w:ind w:left="720" w:hanging="360"/>
      </w:pPr>
      <w:rPr>
        <w:rFonts w:ascii="Arial" w:hAnsi="Arial" w:hint="default"/>
      </w:rPr>
    </w:lvl>
    <w:lvl w:ilvl="1" w:tplc="0B9CD45E">
      <w:start w:val="1"/>
      <w:numFmt w:val="bullet"/>
      <w:lvlText w:val="•"/>
      <w:lvlJc w:val="left"/>
      <w:pPr>
        <w:tabs>
          <w:tab w:val="num" w:pos="1440"/>
        </w:tabs>
        <w:ind w:left="1440" w:hanging="360"/>
      </w:pPr>
      <w:rPr>
        <w:rFonts w:ascii="Arial" w:hAnsi="Arial" w:hint="default"/>
      </w:rPr>
    </w:lvl>
    <w:lvl w:ilvl="2" w:tplc="D13450C2" w:tentative="1">
      <w:start w:val="1"/>
      <w:numFmt w:val="bullet"/>
      <w:lvlText w:val="•"/>
      <w:lvlJc w:val="left"/>
      <w:pPr>
        <w:tabs>
          <w:tab w:val="num" w:pos="2160"/>
        </w:tabs>
        <w:ind w:left="2160" w:hanging="360"/>
      </w:pPr>
      <w:rPr>
        <w:rFonts w:ascii="Arial" w:hAnsi="Arial" w:hint="default"/>
      </w:rPr>
    </w:lvl>
    <w:lvl w:ilvl="3" w:tplc="A452571A" w:tentative="1">
      <w:start w:val="1"/>
      <w:numFmt w:val="bullet"/>
      <w:lvlText w:val="•"/>
      <w:lvlJc w:val="left"/>
      <w:pPr>
        <w:tabs>
          <w:tab w:val="num" w:pos="2880"/>
        </w:tabs>
        <w:ind w:left="2880" w:hanging="360"/>
      </w:pPr>
      <w:rPr>
        <w:rFonts w:ascii="Arial" w:hAnsi="Arial" w:hint="default"/>
      </w:rPr>
    </w:lvl>
    <w:lvl w:ilvl="4" w:tplc="12B4E3D6" w:tentative="1">
      <w:start w:val="1"/>
      <w:numFmt w:val="bullet"/>
      <w:lvlText w:val="•"/>
      <w:lvlJc w:val="left"/>
      <w:pPr>
        <w:tabs>
          <w:tab w:val="num" w:pos="3600"/>
        </w:tabs>
        <w:ind w:left="3600" w:hanging="360"/>
      </w:pPr>
      <w:rPr>
        <w:rFonts w:ascii="Arial" w:hAnsi="Arial" w:hint="default"/>
      </w:rPr>
    </w:lvl>
    <w:lvl w:ilvl="5" w:tplc="1A7C492C" w:tentative="1">
      <w:start w:val="1"/>
      <w:numFmt w:val="bullet"/>
      <w:lvlText w:val="•"/>
      <w:lvlJc w:val="left"/>
      <w:pPr>
        <w:tabs>
          <w:tab w:val="num" w:pos="4320"/>
        </w:tabs>
        <w:ind w:left="4320" w:hanging="360"/>
      </w:pPr>
      <w:rPr>
        <w:rFonts w:ascii="Arial" w:hAnsi="Arial" w:hint="default"/>
      </w:rPr>
    </w:lvl>
    <w:lvl w:ilvl="6" w:tplc="7CBA8AB6" w:tentative="1">
      <w:start w:val="1"/>
      <w:numFmt w:val="bullet"/>
      <w:lvlText w:val="•"/>
      <w:lvlJc w:val="left"/>
      <w:pPr>
        <w:tabs>
          <w:tab w:val="num" w:pos="5040"/>
        </w:tabs>
        <w:ind w:left="5040" w:hanging="360"/>
      </w:pPr>
      <w:rPr>
        <w:rFonts w:ascii="Arial" w:hAnsi="Arial" w:hint="default"/>
      </w:rPr>
    </w:lvl>
    <w:lvl w:ilvl="7" w:tplc="037A9B66" w:tentative="1">
      <w:start w:val="1"/>
      <w:numFmt w:val="bullet"/>
      <w:lvlText w:val="•"/>
      <w:lvlJc w:val="left"/>
      <w:pPr>
        <w:tabs>
          <w:tab w:val="num" w:pos="5760"/>
        </w:tabs>
        <w:ind w:left="5760" w:hanging="360"/>
      </w:pPr>
      <w:rPr>
        <w:rFonts w:ascii="Arial" w:hAnsi="Arial" w:hint="default"/>
      </w:rPr>
    </w:lvl>
    <w:lvl w:ilvl="8" w:tplc="2C5E76D2" w:tentative="1">
      <w:start w:val="1"/>
      <w:numFmt w:val="bullet"/>
      <w:lvlText w:val="•"/>
      <w:lvlJc w:val="left"/>
      <w:pPr>
        <w:tabs>
          <w:tab w:val="num" w:pos="6480"/>
        </w:tabs>
        <w:ind w:left="6480" w:hanging="360"/>
      </w:pPr>
      <w:rPr>
        <w:rFonts w:ascii="Arial" w:hAnsi="Arial" w:hint="default"/>
      </w:rPr>
    </w:lvl>
  </w:abstractNum>
  <w:abstractNum w:abstractNumId="8">
    <w:nsid w:val="2712095C"/>
    <w:multiLevelType w:val="hybridMultilevel"/>
    <w:tmpl w:val="6756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293FD3"/>
    <w:multiLevelType w:val="hybridMultilevel"/>
    <w:tmpl w:val="963E63BC"/>
    <w:lvl w:ilvl="0" w:tplc="ACB40DE0">
      <w:start w:val="1"/>
      <w:numFmt w:val="bullet"/>
      <w:lvlText w:val="•"/>
      <w:lvlJc w:val="left"/>
      <w:pPr>
        <w:tabs>
          <w:tab w:val="num" w:pos="720"/>
        </w:tabs>
        <w:ind w:left="720" w:hanging="360"/>
      </w:pPr>
      <w:rPr>
        <w:rFonts w:ascii="Arial" w:hAnsi="Arial" w:hint="default"/>
      </w:rPr>
    </w:lvl>
    <w:lvl w:ilvl="1" w:tplc="AF64234A">
      <w:start w:val="1"/>
      <w:numFmt w:val="bullet"/>
      <w:lvlText w:val="•"/>
      <w:lvlJc w:val="left"/>
      <w:pPr>
        <w:tabs>
          <w:tab w:val="num" w:pos="1440"/>
        </w:tabs>
        <w:ind w:left="1440" w:hanging="360"/>
      </w:pPr>
      <w:rPr>
        <w:rFonts w:ascii="Arial" w:hAnsi="Arial" w:hint="default"/>
      </w:rPr>
    </w:lvl>
    <w:lvl w:ilvl="2" w:tplc="0F766152" w:tentative="1">
      <w:start w:val="1"/>
      <w:numFmt w:val="bullet"/>
      <w:lvlText w:val="•"/>
      <w:lvlJc w:val="left"/>
      <w:pPr>
        <w:tabs>
          <w:tab w:val="num" w:pos="2160"/>
        </w:tabs>
        <w:ind w:left="2160" w:hanging="360"/>
      </w:pPr>
      <w:rPr>
        <w:rFonts w:ascii="Arial" w:hAnsi="Arial" w:hint="default"/>
      </w:rPr>
    </w:lvl>
    <w:lvl w:ilvl="3" w:tplc="031CB082" w:tentative="1">
      <w:start w:val="1"/>
      <w:numFmt w:val="bullet"/>
      <w:lvlText w:val="•"/>
      <w:lvlJc w:val="left"/>
      <w:pPr>
        <w:tabs>
          <w:tab w:val="num" w:pos="2880"/>
        </w:tabs>
        <w:ind w:left="2880" w:hanging="360"/>
      </w:pPr>
      <w:rPr>
        <w:rFonts w:ascii="Arial" w:hAnsi="Arial" w:hint="default"/>
      </w:rPr>
    </w:lvl>
    <w:lvl w:ilvl="4" w:tplc="EEC20D1A" w:tentative="1">
      <w:start w:val="1"/>
      <w:numFmt w:val="bullet"/>
      <w:lvlText w:val="•"/>
      <w:lvlJc w:val="left"/>
      <w:pPr>
        <w:tabs>
          <w:tab w:val="num" w:pos="3600"/>
        </w:tabs>
        <w:ind w:left="3600" w:hanging="360"/>
      </w:pPr>
      <w:rPr>
        <w:rFonts w:ascii="Arial" w:hAnsi="Arial" w:hint="default"/>
      </w:rPr>
    </w:lvl>
    <w:lvl w:ilvl="5" w:tplc="D8805324" w:tentative="1">
      <w:start w:val="1"/>
      <w:numFmt w:val="bullet"/>
      <w:lvlText w:val="•"/>
      <w:lvlJc w:val="left"/>
      <w:pPr>
        <w:tabs>
          <w:tab w:val="num" w:pos="4320"/>
        </w:tabs>
        <w:ind w:left="4320" w:hanging="360"/>
      </w:pPr>
      <w:rPr>
        <w:rFonts w:ascii="Arial" w:hAnsi="Arial" w:hint="default"/>
      </w:rPr>
    </w:lvl>
    <w:lvl w:ilvl="6" w:tplc="16004D1A" w:tentative="1">
      <w:start w:val="1"/>
      <w:numFmt w:val="bullet"/>
      <w:lvlText w:val="•"/>
      <w:lvlJc w:val="left"/>
      <w:pPr>
        <w:tabs>
          <w:tab w:val="num" w:pos="5040"/>
        </w:tabs>
        <w:ind w:left="5040" w:hanging="360"/>
      </w:pPr>
      <w:rPr>
        <w:rFonts w:ascii="Arial" w:hAnsi="Arial" w:hint="default"/>
      </w:rPr>
    </w:lvl>
    <w:lvl w:ilvl="7" w:tplc="558072FC" w:tentative="1">
      <w:start w:val="1"/>
      <w:numFmt w:val="bullet"/>
      <w:lvlText w:val="•"/>
      <w:lvlJc w:val="left"/>
      <w:pPr>
        <w:tabs>
          <w:tab w:val="num" w:pos="5760"/>
        </w:tabs>
        <w:ind w:left="5760" w:hanging="360"/>
      </w:pPr>
      <w:rPr>
        <w:rFonts w:ascii="Arial" w:hAnsi="Arial" w:hint="default"/>
      </w:rPr>
    </w:lvl>
    <w:lvl w:ilvl="8" w:tplc="D056082A" w:tentative="1">
      <w:start w:val="1"/>
      <w:numFmt w:val="bullet"/>
      <w:lvlText w:val="•"/>
      <w:lvlJc w:val="left"/>
      <w:pPr>
        <w:tabs>
          <w:tab w:val="num" w:pos="6480"/>
        </w:tabs>
        <w:ind w:left="6480" w:hanging="360"/>
      </w:pPr>
      <w:rPr>
        <w:rFonts w:ascii="Arial" w:hAnsi="Arial" w:hint="default"/>
      </w:rPr>
    </w:lvl>
  </w:abstractNum>
  <w:abstractNum w:abstractNumId="10">
    <w:nsid w:val="33E63CF9"/>
    <w:multiLevelType w:val="hybridMultilevel"/>
    <w:tmpl w:val="6F0E0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B919B9"/>
    <w:multiLevelType w:val="hybridMultilevel"/>
    <w:tmpl w:val="EC8C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C161C5"/>
    <w:multiLevelType w:val="hybridMultilevel"/>
    <w:tmpl w:val="1CB6E22C"/>
    <w:lvl w:ilvl="0" w:tplc="569896E2">
      <w:start w:val="1"/>
      <w:numFmt w:val="bullet"/>
      <w:lvlText w:val="•"/>
      <w:lvlJc w:val="left"/>
      <w:pPr>
        <w:tabs>
          <w:tab w:val="num" w:pos="720"/>
        </w:tabs>
        <w:ind w:left="720" w:hanging="360"/>
      </w:pPr>
      <w:rPr>
        <w:rFonts w:ascii="Arial" w:hAnsi="Arial" w:hint="default"/>
      </w:rPr>
    </w:lvl>
    <w:lvl w:ilvl="1" w:tplc="035AE8AA">
      <w:start w:val="1"/>
      <w:numFmt w:val="bullet"/>
      <w:lvlText w:val="•"/>
      <w:lvlJc w:val="left"/>
      <w:pPr>
        <w:tabs>
          <w:tab w:val="num" w:pos="1440"/>
        </w:tabs>
        <w:ind w:left="1440" w:hanging="360"/>
      </w:pPr>
      <w:rPr>
        <w:rFonts w:ascii="Arial" w:hAnsi="Arial" w:hint="default"/>
      </w:rPr>
    </w:lvl>
    <w:lvl w:ilvl="2" w:tplc="40FE9E2A" w:tentative="1">
      <w:start w:val="1"/>
      <w:numFmt w:val="bullet"/>
      <w:lvlText w:val="•"/>
      <w:lvlJc w:val="left"/>
      <w:pPr>
        <w:tabs>
          <w:tab w:val="num" w:pos="2160"/>
        </w:tabs>
        <w:ind w:left="2160" w:hanging="360"/>
      </w:pPr>
      <w:rPr>
        <w:rFonts w:ascii="Arial" w:hAnsi="Arial" w:hint="default"/>
      </w:rPr>
    </w:lvl>
    <w:lvl w:ilvl="3" w:tplc="5A7C9952" w:tentative="1">
      <w:start w:val="1"/>
      <w:numFmt w:val="bullet"/>
      <w:lvlText w:val="•"/>
      <w:lvlJc w:val="left"/>
      <w:pPr>
        <w:tabs>
          <w:tab w:val="num" w:pos="2880"/>
        </w:tabs>
        <w:ind w:left="2880" w:hanging="360"/>
      </w:pPr>
      <w:rPr>
        <w:rFonts w:ascii="Arial" w:hAnsi="Arial" w:hint="default"/>
      </w:rPr>
    </w:lvl>
    <w:lvl w:ilvl="4" w:tplc="7B76E99A" w:tentative="1">
      <w:start w:val="1"/>
      <w:numFmt w:val="bullet"/>
      <w:lvlText w:val="•"/>
      <w:lvlJc w:val="left"/>
      <w:pPr>
        <w:tabs>
          <w:tab w:val="num" w:pos="3600"/>
        </w:tabs>
        <w:ind w:left="3600" w:hanging="360"/>
      </w:pPr>
      <w:rPr>
        <w:rFonts w:ascii="Arial" w:hAnsi="Arial" w:hint="default"/>
      </w:rPr>
    </w:lvl>
    <w:lvl w:ilvl="5" w:tplc="5FBC2DC2" w:tentative="1">
      <w:start w:val="1"/>
      <w:numFmt w:val="bullet"/>
      <w:lvlText w:val="•"/>
      <w:lvlJc w:val="left"/>
      <w:pPr>
        <w:tabs>
          <w:tab w:val="num" w:pos="4320"/>
        </w:tabs>
        <w:ind w:left="4320" w:hanging="360"/>
      </w:pPr>
      <w:rPr>
        <w:rFonts w:ascii="Arial" w:hAnsi="Arial" w:hint="default"/>
      </w:rPr>
    </w:lvl>
    <w:lvl w:ilvl="6" w:tplc="BCC087C0" w:tentative="1">
      <w:start w:val="1"/>
      <w:numFmt w:val="bullet"/>
      <w:lvlText w:val="•"/>
      <w:lvlJc w:val="left"/>
      <w:pPr>
        <w:tabs>
          <w:tab w:val="num" w:pos="5040"/>
        </w:tabs>
        <w:ind w:left="5040" w:hanging="360"/>
      </w:pPr>
      <w:rPr>
        <w:rFonts w:ascii="Arial" w:hAnsi="Arial" w:hint="default"/>
      </w:rPr>
    </w:lvl>
    <w:lvl w:ilvl="7" w:tplc="435A5D1E" w:tentative="1">
      <w:start w:val="1"/>
      <w:numFmt w:val="bullet"/>
      <w:lvlText w:val="•"/>
      <w:lvlJc w:val="left"/>
      <w:pPr>
        <w:tabs>
          <w:tab w:val="num" w:pos="5760"/>
        </w:tabs>
        <w:ind w:left="5760" w:hanging="360"/>
      </w:pPr>
      <w:rPr>
        <w:rFonts w:ascii="Arial" w:hAnsi="Arial" w:hint="default"/>
      </w:rPr>
    </w:lvl>
    <w:lvl w:ilvl="8" w:tplc="CB262482" w:tentative="1">
      <w:start w:val="1"/>
      <w:numFmt w:val="bullet"/>
      <w:lvlText w:val="•"/>
      <w:lvlJc w:val="left"/>
      <w:pPr>
        <w:tabs>
          <w:tab w:val="num" w:pos="6480"/>
        </w:tabs>
        <w:ind w:left="6480" w:hanging="360"/>
      </w:pPr>
      <w:rPr>
        <w:rFonts w:ascii="Arial" w:hAnsi="Arial" w:hint="default"/>
      </w:rPr>
    </w:lvl>
  </w:abstractNum>
  <w:abstractNum w:abstractNumId="13">
    <w:nsid w:val="3E517493"/>
    <w:multiLevelType w:val="hybridMultilevel"/>
    <w:tmpl w:val="DAFE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236563"/>
    <w:multiLevelType w:val="hybridMultilevel"/>
    <w:tmpl w:val="B8AE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A72060"/>
    <w:multiLevelType w:val="hybridMultilevel"/>
    <w:tmpl w:val="33B4D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16052A"/>
    <w:multiLevelType w:val="hybridMultilevel"/>
    <w:tmpl w:val="8708C648"/>
    <w:lvl w:ilvl="0" w:tplc="B292FE94">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E65C106C" w:tentative="1">
      <w:start w:val="1"/>
      <w:numFmt w:val="bullet"/>
      <w:lvlText w:val="•"/>
      <w:lvlJc w:val="left"/>
      <w:pPr>
        <w:tabs>
          <w:tab w:val="num" w:pos="2160"/>
        </w:tabs>
        <w:ind w:left="2160" w:hanging="360"/>
      </w:pPr>
      <w:rPr>
        <w:rFonts w:ascii="Arial" w:hAnsi="Arial" w:hint="default"/>
      </w:rPr>
    </w:lvl>
    <w:lvl w:ilvl="3" w:tplc="3F8C3708" w:tentative="1">
      <w:start w:val="1"/>
      <w:numFmt w:val="bullet"/>
      <w:lvlText w:val="•"/>
      <w:lvlJc w:val="left"/>
      <w:pPr>
        <w:tabs>
          <w:tab w:val="num" w:pos="2880"/>
        </w:tabs>
        <w:ind w:left="2880" w:hanging="360"/>
      </w:pPr>
      <w:rPr>
        <w:rFonts w:ascii="Arial" w:hAnsi="Arial" w:hint="default"/>
      </w:rPr>
    </w:lvl>
    <w:lvl w:ilvl="4" w:tplc="ACBA0D1A" w:tentative="1">
      <w:start w:val="1"/>
      <w:numFmt w:val="bullet"/>
      <w:lvlText w:val="•"/>
      <w:lvlJc w:val="left"/>
      <w:pPr>
        <w:tabs>
          <w:tab w:val="num" w:pos="3600"/>
        </w:tabs>
        <w:ind w:left="3600" w:hanging="360"/>
      </w:pPr>
      <w:rPr>
        <w:rFonts w:ascii="Arial" w:hAnsi="Arial" w:hint="default"/>
      </w:rPr>
    </w:lvl>
    <w:lvl w:ilvl="5" w:tplc="22F09880" w:tentative="1">
      <w:start w:val="1"/>
      <w:numFmt w:val="bullet"/>
      <w:lvlText w:val="•"/>
      <w:lvlJc w:val="left"/>
      <w:pPr>
        <w:tabs>
          <w:tab w:val="num" w:pos="4320"/>
        </w:tabs>
        <w:ind w:left="4320" w:hanging="360"/>
      </w:pPr>
      <w:rPr>
        <w:rFonts w:ascii="Arial" w:hAnsi="Arial" w:hint="default"/>
      </w:rPr>
    </w:lvl>
    <w:lvl w:ilvl="6" w:tplc="F01C0AB4" w:tentative="1">
      <w:start w:val="1"/>
      <w:numFmt w:val="bullet"/>
      <w:lvlText w:val="•"/>
      <w:lvlJc w:val="left"/>
      <w:pPr>
        <w:tabs>
          <w:tab w:val="num" w:pos="5040"/>
        </w:tabs>
        <w:ind w:left="5040" w:hanging="360"/>
      </w:pPr>
      <w:rPr>
        <w:rFonts w:ascii="Arial" w:hAnsi="Arial" w:hint="default"/>
      </w:rPr>
    </w:lvl>
    <w:lvl w:ilvl="7" w:tplc="DB0E5A68" w:tentative="1">
      <w:start w:val="1"/>
      <w:numFmt w:val="bullet"/>
      <w:lvlText w:val="•"/>
      <w:lvlJc w:val="left"/>
      <w:pPr>
        <w:tabs>
          <w:tab w:val="num" w:pos="5760"/>
        </w:tabs>
        <w:ind w:left="5760" w:hanging="360"/>
      </w:pPr>
      <w:rPr>
        <w:rFonts w:ascii="Arial" w:hAnsi="Arial" w:hint="default"/>
      </w:rPr>
    </w:lvl>
    <w:lvl w:ilvl="8" w:tplc="D9F2DC4E" w:tentative="1">
      <w:start w:val="1"/>
      <w:numFmt w:val="bullet"/>
      <w:lvlText w:val="•"/>
      <w:lvlJc w:val="left"/>
      <w:pPr>
        <w:tabs>
          <w:tab w:val="num" w:pos="6480"/>
        </w:tabs>
        <w:ind w:left="6480" w:hanging="360"/>
      </w:pPr>
      <w:rPr>
        <w:rFonts w:ascii="Arial" w:hAnsi="Arial" w:hint="default"/>
      </w:rPr>
    </w:lvl>
  </w:abstractNum>
  <w:abstractNum w:abstractNumId="17">
    <w:nsid w:val="616F3347"/>
    <w:multiLevelType w:val="hybridMultilevel"/>
    <w:tmpl w:val="EF0EA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2C7F68"/>
    <w:multiLevelType w:val="hybridMultilevel"/>
    <w:tmpl w:val="1F044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7F0102"/>
    <w:multiLevelType w:val="hybridMultilevel"/>
    <w:tmpl w:val="CAFC9CBC"/>
    <w:lvl w:ilvl="0" w:tplc="7CB48AD6">
      <w:start w:val="1"/>
      <w:numFmt w:val="bullet"/>
      <w:lvlText w:val="•"/>
      <w:lvlJc w:val="left"/>
      <w:pPr>
        <w:tabs>
          <w:tab w:val="num" w:pos="720"/>
        </w:tabs>
        <w:ind w:left="720" w:hanging="360"/>
      </w:pPr>
      <w:rPr>
        <w:rFonts w:ascii="Arial" w:hAnsi="Arial" w:hint="default"/>
      </w:rPr>
    </w:lvl>
    <w:lvl w:ilvl="1" w:tplc="99CA895E">
      <w:start w:val="1"/>
      <w:numFmt w:val="bullet"/>
      <w:lvlText w:val="•"/>
      <w:lvlJc w:val="left"/>
      <w:pPr>
        <w:tabs>
          <w:tab w:val="num" w:pos="1440"/>
        </w:tabs>
        <w:ind w:left="1440" w:hanging="360"/>
      </w:pPr>
      <w:rPr>
        <w:rFonts w:ascii="Arial" w:hAnsi="Arial" w:hint="default"/>
      </w:rPr>
    </w:lvl>
    <w:lvl w:ilvl="2" w:tplc="77AECFBA" w:tentative="1">
      <w:start w:val="1"/>
      <w:numFmt w:val="bullet"/>
      <w:lvlText w:val="•"/>
      <w:lvlJc w:val="left"/>
      <w:pPr>
        <w:tabs>
          <w:tab w:val="num" w:pos="2160"/>
        </w:tabs>
        <w:ind w:left="2160" w:hanging="360"/>
      </w:pPr>
      <w:rPr>
        <w:rFonts w:ascii="Arial" w:hAnsi="Arial" w:hint="default"/>
      </w:rPr>
    </w:lvl>
    <w:lvl w:ilvl="3" w:tplc="96AAA6BA" w:tentative="1">
      <w:start w:val="1"/>
      <w:numFmt w:val="bullet"/>
      <w:lvlText w:val="•"/>
      <w:lvlJc w:val="left"/>
      <w:pPr>
        <w:tabs>
          <w:tab w:val="num" w:pos="2880"/>
        </w:tabs>
        <w:ind w:left="2880" w:hanging="360"/>
      </w:pPr>
      <w:rPr>
        <w:rFonts w:ascii="Arial" w:hAnsi="Arial" w:hint="default"/>
      </w:rPr>
    </w:lvl>
    <w:lvl w:ilvl="4" w:tplc="961E87BA" w:tentative="1">
      <w:start w:val="1"/>
      <w:numFmt w:val="bullet"/>
      <w:lvlText w:val="•"/>
      <w:lvlJc w:val="left"/>
      <w:pPr>
        <w:tabs>
          <w:tab w:val="num" w:pos="3600"/>
        </w:tabs>
        <w:ind w:left="3600" w:hanging="360"/>
      </w:pPr>
      <w:rPr>
        <w:rFonts w:ascii="Arial" w:hAnsi="Arial" w:hint="default"/>
      </w:rPr>
    </w:lvl>
    <w:lvl w:ilvl="5" w:tplc="73888AFA" w:tentative="1">
      <w:start w:val="1"/>
      <w:numFmt w:val="bullet"/>
      <w:lvlText w:val="•"/>
      <w:lvlJc w:val="left"/>
      <w:pPr>
        <w:tabs>
          <w:tab w:val="num" w:pos="4320"/>
        </w:tabs>
        <w:ind w:left="4320" w:hanging="360"/>
      </w:pPr>
      <w:rPr>
        <w:rFonts w:ascii="Arial" w:hAnsi="Arial" w:hint="default"/>
      </w:rPr>
    </w:lvl>
    <w:lvl w:ilvl="6" w:tplc="FB80F314" w:tentative="1">
      <w:start w:val="1"/>
      <w:numFmt w:val="bullet"/>
      <w:lvlText w:val="•"/>
      <w:lvlJc w:val="left"/>
      <w:pPr>
        <w:tabs>
          <w:tab w:val="num" w:pos="5040"/>
        </w:tabs>
        <w:ind w:left="5040" w:hanging="360"/>
      </w:pPr>
      <w:rPr>
        <w:rFonts w:ascii="Arial" w:hAnsi="Arial" w:hint="default"/>
      </w:rPr>
    </w:lvl>
    <w:lvl w:ilvl="7" w:tplc="F418D516" w:tentative="1">
      <w:start w:val="1"/>
      <w:numFmt w:val="bullet"/>
      <w:lvlText w:val="•"/>
      <w:lvlJc w:val="left"/>
      <w:pPr>
        <w:tabs>
          <w:tab w:val="num" w:pos="5760"/>
        </w:tabs>
        <w:ind w:left="5760" w:hanging="360"/>
      </w:pPr>
      <w:rPr>
        <w:rFonts w:ascii="Arial" w:hAnsi="Arial" w:hint="default"/>
      </w:rPr>
    </w:lvl>
    <w:lvl w:ilvl="8" w:tplc="6B3664E0" w:tentative="1">
      <w:start w:val="1"/>
      <w:numFmt w:val="bullet"/>
      <w:lvlText w:val="•"/>
      <w:lvlJc w:val="left"/>
      <w:pPr>
        <w:tabs>
          <w:tab w:val="num" w:pos="6480"/>
        </w:tabs>
        <w:ind w:left="6480" w:hanging="360"/>
      </w:pPr>
      <w:rPr>
        <w:rFonts w:ascii="Arial" w:hAnsi="Arial" w:hint="default"/>
      </w:rPr>
    </w:lvl>
  </w:abstractNum>
  <w:abstractNum w:abstractNumId="20">
    <w:nsid w:val="70D154D4"/>
    <w:multiLevelType w:val="hybridMultilevel"/>
    <w:tmpl w:val="3BB04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9F3C70"/>
    <w:multiLevelType w:val="hybridMultilevel"/>
    <w:tmpl w:val="9888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3A41BB"/>
    <w:multiLevelType w:val="hybridMultilevel"/>
    <w:tmpl w:val="6BC4C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3558AF"/>
    <w:multiLevelType w:val="hybridMultilevel"/>
    <w:tmpl w:val="16B8D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9"/>
  </w:num>
  <w:num w:numId="4">
    <w:abstractNumId w:val="19"/>
  </w:num>
  <w:num w:numId="5">
    <w:abstractNumId w:val="23"/>
  </w:num>
  <w:num w:numId="6">
    <w:abstractNumId w:val="1"/>
  </w:num>
  <w:num w:numId="7">
    <w:abstractNumId w:val="22"/>
  </w:num>
  <w:num w:numId="8">
    <w:abstractNumId w:val="6"/>
  </w:num>
  <w:num w:numId="9">
    <w:abstractNumId w:val="15"/>
  </w:num>
  <w:num w:numId="10">
    <w:abstractNumId w:val="7"/>
  </w:num>
  <w:num w:numId="11">
    <w:abstractNumId w:val="16"/>
  </w:num>
  <w:num w:numId="12">
    <w:abstractNumId w:val="10"/>
  </w:num>
  <w:num w:numId="13">
    <w:abstractNumId w:val="3"/>
  </w:num>
  <w:num w:numId="14">
    <w:abstractNumId w:val="0"/>
  </w:num>
  <w:num w:numId="15">
    <w:abstractNumId w:val="17"/>
  </w:num>
  <w:num w:numId="16">
    <w:abstractNumId w:val="13"/>
  </w:num>
  <w:num w:numId="17">
    <w:abstractNumId w:val="18"/>
  </w:num>
  <w:num w:numId="18">
    <w:abstractNumId w:val="21"/>
  </w:num>
  <w:num w:numId="19">
    <w:abstractNumId w:val="4"/>
  </w:num>
  <w:num w:numId="20">
    <w:abstractNumId w:val="5"/>
  </w:num>
  <w:num w:numId="21">
    <w:abstractNumId w:val="8"/>
  </w:num>
  <w:num w:numId="22">
    <w:abstractNumId w:val="2"/>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8F"/>
    <w:rsid w:val="001565DF"/>
    <w:rsid w:val="002020BB"/>
    <w:rsid w:val="00310E68"/>
    <w:rsid w:val="003524D1"/>
    <w:rsid w:val="003663FD"/>
    <w:rsid w:val="003860B4"/>
    <w:rsid w:val="004434AE"/>
    <w:rsid w:val="00466FDA"/>
    <w:rsid w:val="00495FB9"/>
    <w:rsid w:val="00506F01"/>
    <w:rsid w:val="00543480"/>
    <w:rsid w:val="005519BB"/>
    <w:rsid w:val="005538F3"/>
    <w:rsid w:val="00583BC4"/>
    <w:rsid w:val="005B455D"/>
    <w:rsid w:val="006262A9"/>
    <w:rsid w:val="006868C7"/>
    <w:rsid w:val="006B680D"/>
    <w:rsid w:val="006C24D4"/>
    <w:rsid w:val="007C20B7"/>
    <w:rsid w:val="00870A54"/>
    <w:rsid w:val="009755E0"/>
    <w:rsid w:val="00996031"/>
    <w:rsid w:val="00A036BA"/>
    <w:rsid w:val="00A26393"/>
    <w:rsid w:val="00A34E55"/>
    <w:rsid w:val="00A62515"/>
    <w:rsid w:val="00A65302"/>
    <w:rsid w:val="00AD7305"/>
    <w:rsid w:val="00B8358F"/>
    <w:rsid w:val="00BC6D6E"/>
    <w:rsid w:val="00BE4D81"/>
    <w:rsid w:val="00D5239C"/>
    <w:rsid w:val="00E06638"/>
    <w:rsid w:val="00E16C91"/>
    <w:rsid w:val="00E741B2"/>
    <w:rsid w:val="00F029CF"/>
    <w:rsid w:val="00FD2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B78BE4"/>
  <w14:defaultImageDpi w14:val="300"/>
  <w15:docId w15:val="{90347014-E324-428B-8D7D-FE1F6F59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358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58F"/>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B8358F"/>
    <w:pPr>
      <w:ind w:left="720"/>
      <w:contextualSpacing/>
    </w:pPr>
  </w:style>
  <w:style w:type="paragraph" w:styleId="BalloonText">
    <w:name w:val="Balloon Text"/>
    <w:basedOn w:val="Normal"/>
    <w:link w:val="BalloonTextChar"/>
    <w:uiPriority w:val="99"/>
    <w:semiHidden/>
    <w:unhideWhenUsed/>
    <w:rsid w:val="00B835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58F"/>
    <w:rPr>
      <w:rFonts w:ascii="Lucida Grande" w:hAnsi="Lucida Grande" w:cs="Lucida Grande"/>
      <w:sz w:val="18"/>
      <w:szCs w:val="18"/>
    </w:rPr>
  </w:style>
  <w:style w:type="paragraph" w:styleId="NormalWeb">
    <w:name w:val="Normal (Web)"/>
    <w:basedOn w:val="Normal"/>
    <w:uiPriority w:val="99"/>
    <w:semiHidden/>
    <w:unhideWhenUsed/>
    <w:rsid w:val="00B8358F"/>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E16C91"/>
    <w:pPr>
      <w:tabs>
        <w:tab w:val="center" w:pos="4680"/>
        <w:tab w:val="right" w:pos="9360"/>
      </w:tabs>
    </w:pPr>
  </w:style>
  <w:style w:type="character" w:customStyle="1" w:styleId="HeaderChar">
    <w:name w:val="Header Char"/>
    <w:basedOn w:val="DefaultParagraphFont"/>
    <w:link w:val="Header"/>
    <w:uiPriority w:val="99"/>
    <w:rsid w:val="00E16C91"/>
  </w:style>
  <w:style w:type="paragraph" w:styleId="Footer">
    <w:name w:val="footer"/>
    <w:basedOn w:val="Normal"/>
    <w:link w:val="FooterChar"/>
    <w:uiPriority w:val="99"/>
    <w:unhideWhenUsed/>
    <w:rsid w:val="00E16C91"/>
    <w:pPr>
      <w:tabs>
        <w:tab w:val="center" w:pos="4680"/>
        <w:tab w:val="right" w:pos="9360"/>
      </w:tabs>
    </w:pPr>
  </w:style>
  <w:style w:type="character" w:customStyle="1" w:styleId="FooterChar">
    <w:name w:val="Footer Char"/>
    <w:basedOn w:val="DefaultParagraphFont"/>
    <w:link w:val="Footer"/>
    <w:uiPriority w:val="99"/>
    <w:rsid w:val="00E16C91"/>
  </w:style>
  <w:style w:type="character" w:styleId="Hyperlink">
    <w:name w:val="Hyperlink"/>
    <w:basedOn w:val="DefaultParagraphFont"/>
    <w:uiPriority w:val="99"/>
    <w:unhideWhenUsed/>
    <w:rsid w:val="007C20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3624">
      <w:bodyDiv w:val="1"/>
      <w:marLeft w:val="0"/>
      <w:marRight w:val="0"/>
      <w:marTop w:val="0"/>
      <w:marBottom w:val="0"/>
      <w:divBdr>
        <w:top w:val="none" w:sz="0" w:space="0" w:color="auto"/>
        <w:left w:val="none" w:sz="0" w:space="0" w:color="auto"/>
        <w:bottom w:val="none" w:sz="0" w:space="0" w:color="auto"/>
        <w:right w:val="none" w:sz="0" w:space="0" w:color="auto"/>
      </w:divBdr>
      <w:divsChild>
        <w:div w:id="243804159">
          <w:marLeft w:val="1080"/>
          <w:marRight w:val="0"/>
          <w:marTop w:val="100"/>
          <w:marBottom w:val="0"/>
          <w:divBdr>
            <w:top w:val="none" w:sz="0" w:space="0" w:color="auto"/>
            <w:left w:val="none" w:sz="0" w:space="0" w:color="auto"/>
            <w:bottom w:val="none" w:sz="0" w:space="0" w:color="auto"/>
            <w:right w:val="none" w:sz="0" w:space="0" w:color="auto"/>
          </w:divBdr>
        </w:div>
      </w:divsChild>
    </w:div>
    <w:div w:id="142435683">
      <w:bodyDiv w:val="1"/>
      <w:marLeft w:val="0"/>
      <w:marRight w:val="0"/>
      <w:marTop w:val="0"/>
      <w:marBottom w:val="0"/>
      <w:divBdr>
        <w:top w:val="none" w:sz="0" w:space="0" w:color="auto"/>
        <w:left w:val="none" w:sz="0" w:space="0" w:color="auto"/>
        <w:bottom w:val="none" w:sz="0" w:space="0" w:color="auto"/>
        <w:right w:val="none" w:sz="0" w:space="0" w:color="auto"/>
      </w:divBdr>
    </w:div>
    <w:div w:id="277684546">
      <w:bodyDiv w:val="1"/>
      <w:marLeft w:val="0"/>
      <w:marRight w:val="0"/>
      <w:marTop w:val="0"/>
      <w:marBottom w:val="0"/>
      <w:divBdr>
        <w:top w:val="none" w:sz="0" w:space="0" w:color="auto"/>
        <w:left w:val="none" w:sz="0" w:space="0" w:color="auto"/>
        <w:bottom w:val="none" w:sz="0" w:space="0" w:color="auto"/>
        <w:right w:val="none" w:sz="0" w:space="0" w:color="auto"/>
      </w:divBdr>
    </w:div>
    <w:div w:id="322972360">
      <w:bodyDiv w:val="1"/>
      <w:marLeft w:val="0"/>
      <w:marRight w:val="0"/>
      <w:marTop w:val="0"/>
      <w:marBottom w:val="0"/>
      <w:divBdr>
        <w:top w:val="none" w:sz="0" w:space="0" w:color="auto"/>
        <w:left w:val="none" w:sz="0" w:space="0" w:color="auto"/>
        <w:bottom w:val="none" w:sz="0" w:space="0" w:color="auto"/>
        <w:right w:val="none" w:sz="0" w:space="0" w:color="auto"/>
      </w:divBdr>
      <w:divsChild>
        <w:div w:id="165248346">
          <w:marLeft w:val="1080"/>
          <w:marRight w:val="0"/>
          <w:marTop w:val="100"/>
          <w:marBottom w:val="0"/>
          <w:divBdr>
            <w:top w:val="none" w:sz="0" w:space="0" w:color="auto"/>
            <w:left w:val="none" w:sz="0" w:space="0" w:color="auto"/>
            <w:bottom w:val="none" w:sz="0" w:space="0" w:color="auto"/>
            <w:right w:val="none" w:sz="0" w:space="0" w:color="auto"/>
          </w:divBdr>
        </w:div>
        <w:div w:id="2070299293">
          <w:marLeft w:val="1080"/>
          <w:marRight w:val="0"/>
          <w:marTop w:val="100"/>
          <w:marBottom w:val="0"/>
          <w:divBdr>
            <w:top w:val="none" w:sz="0" w:space="0" w:color="auto"/>
            <w:left w:val="none" w:sz="0" w:space="0" w:color="auto"/>
            <w:bottom w:val="none" w:sz="0" w:space="0" w:color="auto"/>
            <w:right w:val="none" w:sz="0" w:space="0" w:color="auto"/>
          </w:divBdr>
        </w:div>
      </w:divsChild>
    </w:div>
    <w:div w:id="542638461">
      <w:bodyDiv w:val="1"/>
      <w:marLeft w:val="0"/>
      <w:marRight w:val="0"/>
      <w:marTop w:val="0"/>
      <w:marBottom w:val="0"/>
      <w:divBdr>
        <w:top w:val="none" w:sz="0" w:space="0" w:color="auto"/>
        <w:left w:val="none" w:sz="0" w:space="0" w:color="auto"/>
        <w:bottom w:val="none" w:sz="0" w:space="0" w:color="auto"/>
        <w:right w:val="none" w:sz="0" w:space="0" w:color="auto"/>
      </w:divBdr>
    </w:div>
    <w:div w:id="577904800">
      <w:bodyDiv w:val="1"/>
      <w:marLeft w:val="0"/>
      <w:marRight w:val="0"/>
      <w:marTop w:val="0"/>
      <w:marBottom w:val="0"/>
      <w:divBdr>
        <w:top w:val="none" w:sz="0" w:space="0" w:color="auto"/>
        <w:left w:val="none" w:sz="0" w:space="0" w:color="auto"/>
        <w:bottom w:val="none" w:sz="0" w:space="0" w:color="auto"/>
        <w:right w:val="none" w:sz="0" w:space="0" w:color="auto"/>
      </w:divBdr>
    </w:div>
    <w:div w:id="720135733">
      <w:bodyDiv w:val="1"/>
      <w:marLeft w:val="0"/>
      <w:marRight w:val="0"/>
      <w:marTop w:val="0"/>
      <w:marBottom w:val="0"/>
      <w:divBdr>
        <w:top w:val="none" w:sz="0" w:space="0" w:color="auto"/>
        <w:left w:val="none" w:sz="0" w:space="0" w:color="auto"/>
        <w:bottom w:val="none" w:sz="0" w:space="0" w:color="auto"/>
        <w:right w:val="none" w:sz="0" w:space="0" w:color="auto"/>
      </w:divBdr>
    </w:div>
    <w:div w:id="783236366">
      <w:bodyDiv w:val="1"/>
      <w:marLeft w:val="0"/>
      <w:marRight w:val="0"/>
      <w:marTop w:val="0"/>
      <w:marBottom w:val="0"/>
      <w:divBdr>
        <w:top w:val="none" w:sz="0" w:space="0" w:color="auto"/>
        <w:left w:val="none" w:sz="0" w:space="0" w:color="auto"/>
        <w:bottom w:val="none" w:sz="0" w:space="0" w:color="auto"/>
        <w:right w:val="none" w:sz="0" w:space="0" w:color="auto"/>
      </w:divBdr>
    </w:div>
    <w:div w:id="805852775">
      <w:bodyDiv w:val="1"/>
      <w:marLeft w:val="0"/>
      <w:marRight w:val="0"/>
      <w:marTop w:val="0"/>
      <w:marBottom w:val="0"/>
      <w:divBdr>
        <w:top w:val="none" w:sz="0" w:space="0" w:color="auto"/>
        <w:left w:val="none" w:sz="0" w:space="0" w:color="auto"/>
        <w:bottom w:val="none" w:sz="0" w:space="0" w:color="auto"/>
        <w:right w:val="none" w:sz="0" w:space="0" w:color="auto"/>
      </w:divBdr>
    </w:div>
    <w:div w:id="816187927">
      <w:bodyDiv w:val="1"/>
      <w:marLeft w:val="0"/>
      <w:marRight w:val="0"/>
      <w:marTop w:val="0"/>
      <w:marBottom w:val="0"/>
      <w:divBdr>
        <w:top w:val="none" w:sz="0" w:space="0" w:color="auto"/>
        <w:left w:val="none" w:sz="0" w:space="0" w:color="auto"/>
        <w:bottom w:val="none" w:sz="0" w:space="0" w:color="auto"/>
        <w:right w:val="none" w:sz="0" w:space="0" w:color="auto"/>
      </w:divBdr>
    </w:div>
    <w:div w:id="821694988">
      <w:bodyDiv w:val="1"/>
      <w:marLeft w:val="0"/>
      <w:marRight w:val="0"/>
      <w:marTop w:val="0"/>
      <w:marBottom w:val="0"/>
      <w:divBdr>
        <w:top w:val="none" w:sz="0" w:space="0" w:color="auto"/>
        <w:left w:val="none" w:sz="0" w:space="0" w:color="auto"/>
        <w:bottom w:val="none" w:sz="0" w:space="0" w:color="auto"/>
        <w:right w:val="none" w:sz="0" w:space="0" w:color="auto"/>
      </w:divBdr>
    </w:div>
    <w:div w:id="865363560">
      <w:bodyDiv w:val="1"/>
      <w:marLeft w:val="0"/>
      <w:marRight w:val="0"/>
      <w:marTop w:val="0"/>
      <w:marBottom w:val="0"/>
      <w:divBdr>
        <w:top w:val="none" w:sz="0" w:space="0" w:color="auto"/>
        <w:left w:val="none" w:sz="0" w:space="0" w:color="auto"/>
        <w:bottom w:val="none" w:sz="0" w:space="0" w:color="auto"/>
        <w:right w:val="none" w:sz="0" w:space="0" w:color="auto"/>
      </w:divBdr>
      <w:divsChild>
        <w:div w:id="1696536455">
          <w:marLeft w:val="1080"/>
          <w:marRight w:val="0"/>
          <w:marTop w:val="100"/>
          <w:marBottom w:val="0"/>
          <w:divBdr>
            <w:top w:val="none" w:sz="0" w:space="0" w:color="auto"/>
            <w:left w:val="none" w:sz="0" w:space="0" w:color="auto"/>
            <w:bottom w:val="none" w:sz="0" w:space="0" w:color="auto"/>
            <w:right w:val="none" w:sz="0" w:space="0" w:color="auto"/>
          </w:divBdr>
        </w:div>
      </w:divsChild>
    </w:div>
    <w:div w:id="883634204">
      <w:bodyDiv w:val="1"/>
      <w:marLeft w:val="0"/>
      <w:marRight w:val="0"/>
      <w:marTop w:val="0"/>
      <w:marBottom w:val="0"/>
      <w:divBdr>
        <w:top w:val="none" w:sz="0" w:space="0" w:color="auto"/>
        <w:left w:val="none" w:sz="0" w:space="0" w:color="auto"/>
        <w:bottom w:val="none" w:sz="0" w:space="0" w:color="auto"/>
        <w:right w:val="none" w:sz="0" w:space="0" w:color="auto"/>
      </w:divBdr>
    </w:div>
    <w:div w:id="893155196">
      <w:bodyDiv w:val="1"/>
      <w:marLeft w:val="0"/>
      <w:marRight w:val="0"/>
      <w:marTop w:val="0"/>
      <w:marBottom w:val="0"/>
      <w:divBdr>
        <w:top w:val="none" w:sz="0" w:space="0" w:color="auto"/>
        <w:left w:val="none" w:sz="0" w:space="0" w:color="auto"/>
        <w:bottom w:val="none" w:sz="0" w:space="0" w:color="auto"/>
        <w:right w:val="none" w:sz="0" w:space="0" w:color="auto"/>
      </w:divBdr>
    </w:div>
    <w:div w:id="925068037">
      <w:bodyDiv w:val="1"/>
      <w:marLeft w:val="0"/>
      <w:marRight w:val="0"/>
      <w:marTop w:val="0"/>
      <w:marBottom w:val="0"/>
      <w:divBdr>
        <w:top w:val="none" w:sz="0" w:space="0" w:color="auto"/>
        <w:left w:val="none" w:sz="0" w:space="0" w:color="auto"/>
        <w:bottom w:val="none" w:sz="0" w:space="0" w:color="auto"/>
        <w:right w:val="none" w:sz="0" w:space="0" w:color="auto"/>
      </w:divBdr>
    </w:div>
    <w:div w:id="967049252">
      <w:bodyDiv w:val="1"/>
      <w:marLeft w:val="0"/>
      <w:marRight w:val="0"/>
      <w:marTop w:val="0"/>
      <w:marBottom w:val="0"/>
      <w:divBdr>
        <w:top w:val="none" w:sz="0" w:space="0" w:color="auto"/>
        <w:left w:val="none" w:sz="0" w:space="0" w:color="auto"/>
        <w:bottom w:val="none" w:sz="0" w:space="0" w:color="auto"/>
        <w:right w:val="none" w:sz="0" w:space="0" w:color="auto"/>
      </w:divBdr>
      <w:divsChild>
        <w:div w:id="138770889">
          <w:marLeft w:val="1080"/>
          <w:marRight w:val="0"/>
          <w:marTop w:val="100"/>
          <w:marBottom w:val="0"/>
          <w:divBdr>
            <w:top w:val="none" w:sz="0" w:space="0" w:color="auto"/>
            <w:left w:val="none" w:sz="0" w:space="0" w:color="auto"/>
            <w:bottom w:val="none" w:sz="0" w:space="0" w:color="auto"/>
            <w:right w:val="none" w:sz="0" w:space="0" w:color="auto"/>
          </w:divBdr>
        </w:div>
      </w:divsChild>
    </w:div>
    <w:div w:id="1152720265">
      <w:bodyDiv w:val="1"/>
      <w:marLeft w:val="0"/>
      <w:marRight w:val="0"/>
      <w:marTop w:val="0"/>
      <w:marBottom w:val="0"/>
      <w:divBdr>
        <w:top w:val="none" w:sz="0" w:space="0" w:color="auto"/>
        <w:left w:val="none" w:sz="0" w:space="0" w:color="auto"/>
        <w:bottom w:val="none" w:sz="0" w:space="0" w:color="auto"/>
        <w:right w:val="none" w:sz="0" w:space="0" w:color="auto"/>
      </w:divBdr>
    </w:div>
    <w:div w:id="1208882176">
      <w:bodyDiv w:val="1"/>
      <w:marLeft w:val="0"/>
      <w:marRight w:val="0"/>
      <w:marTop w:val="0"/>
      <w:marBottom w:val="0"/>
      <w:divBdr>
        <w:top w:val="none" w:sz="0" w:space="0" w:color="auto"/>
        <w:left w:val="none" w:sz="0" w:space="0" w:color="auto"/>
        <w:bottom w:val="none" w:sz="0" w:space="0" w:color="auto"/>
        <w:right w:val="none" w:sz="0" w:space="0" w:color="auto"/>
      </w:divBdr>
    </w:div>
    <w:div w:id="1211266871">
      <w:bodyDiv w:val="1"/>
      <w:marLeft w:val="0"/>
      <w:marRight w:val="0"/>
      <w:marTop w:val="0"/>
      <w:marBottom w:val="0"/>
      <w:divBdr>
        <w:top w:val="none" w:sz="0" w:space="0" w:color="auto"/>
        <w:left w:val="none" w:sz="0" w:space="0" w:color="auto"/>
        <w:bottom w:val="none" w:sz="0" w:space="0" w:color="auto"/>
        <w:right w:val="none" w:sz="0" w:space="0" w:color="auto"/>
      </w:divBdr>
    </w:div>
    <w:div w:id="1333681290">
      <w:bodyDiv w:val="1"/>
      <w:marLeft w:val="0"/>
      <w:marRight w:val="0"/>
      <w:marTop w:val="0"/>
      <w:marBottom w:val="0"/>
      <w:divBdr>
        <w:top w:val="none" w:sz="0" w:space="0" w:color="auto"/>
        <w:left w:val="none" w:sz="0" w:space="0" w:color="auto"/>
        <w:bottom w:val="none" w:sz="0" w:space="0" w:color="auto"/>
        <w:right w:val="none" w:sz="0" w:space="0" w:color="auto"/>
      </w:divBdr>
    </w:div>
    <w:div w:id="1373073557">
      <w:bodyDiv w:val="1"/>
      <w:marLeft w:val="0"/>
      <w:marRight w:val="0"/>
      <w:marTop w:val="0"/>
      <w:marBottom w:val="0"/>
      <w:divBdr>
        <w:top w:val="none" w:sz="0" w:space="0" w:color="auto"/>
        <w:left w:val="none" w:sz="0" w:space="0" w:color="auto"/>
        <w:bottom w:val="none" w:sz="0" w:space="0" w:color="auto"/>
        <w:right w:val="none" w:sz="0" w:space="0" w:color="auto"/>
      </w:divBdr>
    </w:div>
    <w:div w:id="1413160877">
      <w:bodyDiv w:val="1"/>
      <w:marLeft w:val="0"/>
      <w:marRight w:val="0"/>
      <w:marTop w:val="0"/>
      <w:marBottom w:val="0"/>
      <w:divBdr>
        <w:top w:val="none" w:sz="0" w:space="0" w:color="auto"/>
        <w:left w:val="none" w:sz="0" w:space="0" w:color="auto"/>
        <w:bottom w:val="none" w:sz="0" w:space="0" w:color="auto"/>
        <w:right w:val="none" w:sz="0" w:space="0" w:color="auto"/>
      </w:divBdr>
    </w:div>
    <w:div w:id="1434008089">
      <w:bodyDiv w:val="1"/>
      <w:marLeft w:val="0"/>
      <w:marRight w:val="0"/>
      <w:marTop w:val="0"/>
      <w:marBottom w:val="0"/>
      <w:divBdr>
        <w:top w:val="none" w:sz="0" w:space="0" w:color="auto"/>
        <w:left w:val="none" w:sz="0" w:space="0" w:color="auto"/>
        <w:bottom w:val="none" w:sz="0" w:space="0" w:color="auto"/>
        <w:right w:val="none" w:sz="0" w:space="0" w:color="auto"/>
      </w:divBdr>
    </w:div>
    <w:div w:id="1457213998">
      <w:bodyDiv w:val="1"/>
      <w:marLeft w:val="0"/>
      <w:marRight w:val="0"/>
      <w:marTop w:val="0"/>
      <w:marBottom w:val="0"/>
      <w:divBdr>
        <w:top w:val="none" w:sz="0" w:space="0" w:color="auto"/>
        <w:left w:val="none" w:sz="0" w:space="0" w:color="auto"/>
        <w:bottom w:val="none" w:sz="0" w:space="0" w:color="auto"/>
        <w:right w:val="none" w:sz="0" w:space="0" w:color="auto"/>
      </w:divBdr>
      <w:divsChild>
        <w:div w:id="1808738369">
          <w:marLeft w:val="1080"/>
          <w:marRight w:val="0"/>
          <w:marTop w:val="100"/>
          <w:marBottom w:val="0"/>
          <w:divBdr>
            <w:top w:val="none" w:sz="0" w:space="0" w:color="auto"/>
            <w:left w:val="none" w:sz="0" w:space="0" w:color="auto"/>
            <w:bottom w:val="none" w:sz="0" w:space="0" w:color="auto"/>
            <w:right w:val="none" w:sz="0" w:space="0" w:color="auto"/>
          </w:divBdr>
        </w:div>
      </w:divsChild>
    </w:div>
    <w:div w:id="1498694747">
      <w:bodyDiv w:val="1"/>
      <w:marLeft w:val="0"/>
      <w:marRight w:val="0"/>
      <w:marTop w:val="0"/>
      <w:marBottom w:val="0"/>
      <w:divBdr>
        <w:top w:val="none" w:sz="0" w:space="0" w:color="auto"/>
        <w:left w:val="none" w:sz="0" w:space="0" w:color="auto"/>
        <w:bottom w:val="none" w:sz="0" w:space="0" w:color="auto"/>
        <w:right w:val="none" w:sz="0" w:space="0" w:color="auto"/>
      </w:divBdr>
    </w:div>
    <w:div w:id="1687825644">
      <w:bodyDiv w:val="1"/>
      <w:marLeft w:val="0"/>
      <w:marRight w:val="0"/>
      <w:marTop w:val="0"/>
      <w:marBottom w:val="0"/>
      <w:divBdr>
        <w:top w:val="none" w:sz="0" w:space="0" w:color="auto"/>
        <w:left w:val="none" w:sz="0" w:space="0" w:color="auto"/>
        <w:bottom w:val="none" w:sz="0" w:space="0" w:color="auto"/>
        <w:right w:val="none" w:sz="0" w:space="0" w:color="auto"/>
      </w:divBdr>
    </w:div>
    <w:div w:id="1781797299">
      <w:bodyDiv w:val="1"/>
      <w:marLeft w:val="0"/>
      <w:marRight w:val="0"/>
      <w:marTop w:val="0"/>
      <w:marBottom w:val="0"/>
      <w:divBdr>
        <w:top w:val="none" w:sz="0" w:space="0" w:color="auto"/>
        <w:left w:val="none" w:sz="0" w:space="0" w:color="auto"/>
        <w:bottom w:val="none" w:sz="0" w:space="0" w:color="auto"/>
        <w:right w:val="none" w:sz="0" w:space="0" w:color="auto"/>
      </w:divBdr>
    </w:div>
    <w:div w:id="1809586609">
      <w:bodyDiv w:val="1"/>
      <w:marLeft w:val="0"/>
      <w:marRight w:val="0"/>
      <w:marTop w:val="0"/>
      <w:marBottom w:val="0"/>
      <w:divBdr>
        <w:top w:val="none" w:sz="0" w:space="0" w:color="auto"/>
        <w:left w:val="none" w:sz="0" w:space="0" w:color="auto"/>
        <w:bottom w:val="none" w:sz="0" w:space="0" w:color="auto"/>
        <w:right w:val="none" w:sz="0" w:space="0" w:color="auto"/>
      </w:divBdr>
    </w:div>
    <w:div w:id="1937591203">
      <w:bodyDiv w:val="1"/>
      <w:marLeft w:val="0"/>
      <w:marRight w:val="0"/>
      <w:marTop w:val="0"/>
      <w:marBottom w:val="0"/>
      <w:divBdr>
        <w:top w:val="none" w:sz="0" w:space="0" w:color="auto"/>
        <w:left w:val="none" w:sz="0" w:space="0" w:color="auto"/>
        <w:bottom w:val="none" w:sz="0" w:space="0" w:color="auto"/>
        <w:right w:val="none" w:sz="0" w:space="0" w:color="auto"/>
      </w:divBdr>
    </w:div>
    <w:div w:id="1939093261">
      <w:bodyDiv w:val="1"/>
      <w:marLeft w:val="0"/>
      <w:marRight w:val="0"/>
      <w:marTop w:val="0"/>
      <w:marBottom w:val="0"/>
      <w:divBdr>
        <w:top w:val="none" w:sz="0" w:space="0" w:color="auto"/>
        <w:left w:val="none" w:sz="0" w:space="0" w:color="auto"/>
        <w:bottom w:val="none" w:sz="0" w:space="0" w:color="auto"/>
        <w:right w:val="none" w:sz="0" w:space="0" w:color="auto"/>
      </w:divBdr>
    </w:div>
    <w:div w:id="1990481331">
      <w:bodyDiv w:val="1"/>
      <w:marLeft w:val="0"/>
      <w:marRight w:val="0"/>
      <w:marTop w:val="0"/>
      <w:marBottom w:val="0"/>
      <w:divBdr>
        <w:top w:val="none" w:sz="0" w:space="0" w:color="auto"/>
        <w:left w:val="none" w:sz="0" w:space="0" w:color="auto"/>
        <w:bottom w:val="none" w:sz="0" w:space="0" w:color="auto"/>
        <w:right w:val="none" w:sz="0" w:space="0" w:color="auto"/>
      </w:divBdr>
    </w:div>
    <w:div w:id="2048486873">
      <w:bodyDiv w:val="1"/>
      <w:marLeft w:val="0"/>
      <w:marRight w:val="0"/>
      <w:marTop w:val="0"/>
      <w:marBottom w:val="0"/>
      <w:divBdr>
        <w:top w:val="none" w:sz="0" w:space="0" w:color="auto"/>
        <w:left w:val="none" w:sz="0" w:space="0" w:color="auto"/>
        <w:bottom w:val="none" w:sz="0" w:space="0" w:color="auto"/>
        <w:right w:val="none" w:sz="0" w:space="0" w:color="auto"/>
      </w:divBdr>
    </w:div>
    <w:div w:id="2090039713">
      <w:bodyDiv w:val="1"/>
      <w:marLeft w:val="0"/>
      <w:marRight w:val="0"/>
      <w:marTop w:val="0"/>
      <w:marBottom w:val="0"/>
      <w:divBdr>
        <w:top w:val="none" w:sz="0" w:space="0" w:color="auto"/>
        <w:left w:val="none" w:sz="0" w:space="0" w:color="auto"/>
        <w:bottom w:val="none" w:sz="0" w:space="0" w:color="auto"/>
        <w:right w:val="none" w:sz="0" w:space="0" w:color="auto"/>
      </w:divBdr>
    </w:div>
    <w:div w:id="2095855439">
      <w:bodyDiv w:val="1"/>
      <w:marLeft w:val="0"/>
      <w:marRight w:val="0"/>
      <w:marTop w:val="0"/>
      <w:marBottom w:val="0"/>
      <w:divBdr>
        <w:top w:val="none" w:sz="0" w:space="0" w:color="auto"/>
        <w:left w:val="none" w:sz="0" w:space="0" w:color="auto"/>
        <w:bottom w:val="none" w:sz="0" w:space="0" w:color="auto"/>
        <w:right w:val="none" w:sz="0" w:space="0" w:color="auto"/>
      </w:divBdr>
    </w:div>
    <w:div w:id="2125882343">
      <w:bodyDiv w:val="1"/>
      <w:marLeft w:val="0"/>
      <w:marRight w:val="0"/>
      <w:marTop w:val="0"/>
      <w:marBottom w:val="0"/>
      <w:divBdr>
        <w:top w:val="none" w:sz="0" w:space="0" w:color="auto"/>
        <w:left w:val="none" w:sz="0" w:space="0" w:color="auto"/>
        <w:bottom w:val="none" w:sz="0" w:space="0" w:color="auto"/>
        <w:right w:val="none" w:sz="0" w:space="0" w:color="auto"/>
      </w:divBdr>
      <w:divsChild>
        <w:div w:id="1436243526">
          <w:marLeft w:val="1080"/>
          <w:marRight w:val="0"/>
          <w:marTop w:val="100"/>
          <w:marBottom w:val="0"/>
          <w:divBdr>
            <w:top w:val="none" w:sz="0" w:space="0" w:color="auto"/>
            <w:left w:val="none" w:sz="0" w:space="0" w:color="auto"/>
            <w:bottom w:val="none" w:sz="0" w:space="0" w:color="auto"/>
            <w:right w:val="none" w:sz="0" w:space="0" w:color="auto"/>
          </w:divBdr>
        </w:div>
        <w:div w:id="508642439">
          <w:marLeft w:val="1080"/>
          <w:marRight w:val="0"/>
          <w:marTop w:val="1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joosten@uwm.edu" TargetMode="External"/><Relationship Id="rId9" Type="http://schemas.openxmlformats.org/officeDocument/2006/relationships/hyperlink" Target="mailto:reddy@uwm.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78269-C7F9-7145-8080-DA3EFB494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1299</Words>
  <Characters>7407</Characters>
  <Application>Microsoft Macintosh Word</Application>
  <DocSecurity>0</DocSecurity>
  <Lines>161</Lines>
  <Paragraphs>64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Linder</dc:creator>
  <cp:keywords/>
  <dc:description/>
  <cp:lastModifiedBy>Microsoft Office User</cp:lastModifiedBy>
  <cp:revision>2</cp:revision>
  <dcterms:created xsi:type="dcterms:W3CDTF">2016-08-01T17:20:00Z</dcterms:created>
  <dcterms:modified xsi:type="dcterms:W3CDTF">2016-08-01T17:20:00Z</dcterms:modified>
</cp:coreProperties>
</file>